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p w14:paraId="5A3BA2CF" w14:textId="77777777" w:rsidR="00243145" w:rsidRDefault="00243145" w:rsidP="00243145">
      <w:pPr>
        <w:jc w:val="right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taikymo </w:t>
      </w:r>
      <w:r>
        <w:rPr>
          <w:szCs w:val="24"/>
        </w:rPr>
        <w:t>K</w:t>
      </w:r>
      <w:r w:rsidRPr="006A43A1">
        <w:rPr>
          <w:szCs w:val="24"/>
        </w:rPr>
        <w:t>upiškio rajono savivaldybės teritorijoje gair</w:t>
      </w:r>
      <w:r>
        <w:rPr>
          <w:szCs w:val="24"/>
        </w:rPr>
        <w:t>ių</w:t>
      </w:r>
    </w:p>
    <w:p w14:paraId="3CE1BD89" w14:textId="3468E0E5" w:rsidR="00243145" w:rsidRDefault="00170431" w:rsidP="00243145">
      <w:pPr>
        <w:jc w:val="right"/>
        <w:rPr>
          <w:szCs w:val="24"/>
        </w:rPr>
      </w:pPr>
      <w:r>
        <w:rPr>
          <w:szCs w:val="24"/>
        </w:rPr>
        <w:t>1</w:t>
      </w:r>
      <w:r w:rsidR="00243145">
        <w:rPr>
          <w:szCs w:val="24"/>
        </w:rPr>
        <w:t xml:space="preserve"> priedas</w:t>
      </w:r>
    </w:p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FA7744">
      <w:pPr>
        <w:ind w:firstLine="8618"/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882"/>
        <w:gridCol w:w="8099"/>
        <w:gridCol w:w="2320"/>
        <w:gridCol w:w="1454"/>
      </w:tblGrid>
      <w:tr w:rsidR="003F70CD" w14:paraId="37A5D67D" w14:textId="77777777" w:rsidTr="00092DD4">
        <w:tc>
          <w:tcPr>
            <w:tcW w:w="415" w:type="dxa"/>
          </w:tcPr>
          <w:p w14:paraId="0007AFA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E9B87C" w14:textId="4DA5CD0F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Kriterijaus pavadinimas:</w:t>
            </w:r>
          </w:p>
        </w:tc>
        <w:tc>
          <w:tcPr>
            <w:tcW w:w="8099" w:type="dxa"/>
          </w:tcPr>
          <w:p w14:paraId="0EBC71BB" w14:textId="6059B7C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Klausimai kriterijaus aspektams įvertinti:</w:t>
            </w:r>
          </w:p>
        </w:tc>
        <w:tc>
          <w:tcPr>
            <w:tcW w:w="2320" w:type="dxa"/>
          </w:tcPr>
          <w:p w14:paraId="074DDE78" w14:textId="6CEBF707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Aspektų įvertinimas ir komentaras (jei reikia):</w:t>
            </w:r>
          </w:p>
        </w:tc>
        <w:tc>
          <w:tcPr>
            <w:tcW w:w="1454" w:type="dxa"/>
          </w:tcPr>
          <w:p w14:paraId="3E5756B3" w14:textId="6B7C32F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Įvertinimas proc.:</w:t>
            </w:r>
          </w:p>
        </w:tc>
      </w:tr>
      <w:tr w:rsidR="003F70CD" w14:paraId="007A9153" w14:textId="77777777" w:rsidTr="00092DD4">
        <w:tc>
          <w:tcPr>
            <w:tcW w:w="415" w:type="dxa"/>
          </w:tcPr>
          <w:p w14:paraId="48076C06" w14:textId="02EF61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FD24A4E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5FC7FC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FFF2CC" w:themeFill="accent4" w:themeFillTint="33"/>
          </w:tcPr>
          <w:p w14:paraId="16331C75" w14:textId="6EB6109C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5CB7368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41D76CED" w14:textId="515C4B0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15C6F40" w14:textId="77777777" w:rsidTr="00092DD4">
        <w:tc>
          <w:tcPr>
            <w:tcW w:w="415" w:type="dxa"/>
          </w:tcPr>
          <w:p w14:paraId="7BBF14A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87C72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FEFC21D" w14:textId="3A7E2F8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</w:tc>
        <w:tc>
          <w:tcPr>
            <w:tcW w:w="2320" w:type="dxa"/>
          </w:tcPr>
          <w:p w14:paraId="4B54F9C8" w14:textId="085BFB22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1BF6AD20" w14:textId="77777777" w:rsidR="003F70CD" w:rsidRDefault="003F70CD">
            <w:pPr>
              <w:jc w:val="center"/>
              <w:rPr>
                <w:szCs w:val="24"/>
              </w:rPr>
            </w:pPr>
          </w:p>
        </w:tc>
      </w:tr>
      <w:tr w:rsidR="003126BD" w14:paraId="2E510FC7" w14:textId="77777777" w:rsidTr="00092DD4">
        <w:tc>
          <w:tcPr>
            <w:tcW w:w="415" w:type="dxa"/>
          </w:tcPr>
          <w:p w14:paraId="10969708" w14:textId="77777777" w:rsidR="003126BD" w:rsidRDefault="003126B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C2CBDC8" w14:textId="77777777" w:rsidR="003126BD" w:rsidRDefault="003126B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B79A47B" w14:textId="52E27B66" w:rsidR="003126BD" w:rsidRPr="003126BD" w:rsidRDefault="003126BD" w:rsidP="003126BD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126BD">
              <w:rPr>
                <w:szCs w:val="24"/>
              </w:rPr>
              <w:t>Ar objektas vystomas jau urbanizuotoje teritorijoje?</w:t>
            </w:r>
          </w:p>
        </w:tc>
        <w:tc>
          <w:tcPr>
            <w:tcW w:w="2320" w:type="dxa"/>
          </w:tcPr>
          <w:p w14:paraId="64A7E237" w14:textId="77777777" w:rsidR="003126BD" w:rsidRDefault="00312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179E4887" w14:textId="77777777" w:rsidR="003126BD" w:rsidRDefault="003126BD">
            <w:pPr>
              <w:jc w:val="center"/>
              <w:rPr>
                <w:szCs w:val="24"/>
              </w:rPr>
            </w:pPr>
          </w:p>
        </w:tc>
      </w:tr>
      <w:tr w:rsidR="003126BD" w14:paraId="499F2250" w14:textId="77777777" w:rsidTr="00092DD4">
        <w:tc>
          <w:tcPr>
            <w:tcW w:w="415" w:type="dxa"/>
          </w:tcPr>
          <w:p w14:paraId="6902947B" w14:textId="77777777" w:rsidR="003126BD" w:rsidRDefault="003126B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30728FF" w14:textId="77777777" w:rsidR="003126BD" w:rsidRDefault="003126B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64BC9135" w14:textId="4507915E" w:rsidR="003126BD" w:rsidRDefault="003126BD" w:rsidP="003126BD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126BD">
              <w:rPr>
                <w:szCs w:val="24"/>
              </w:rPr>
              <w:t>Ar objekto sklypo užstatymo intensyvumas dera su aplinkinio užstatymo rodikliais?</w:t>
            </w:r>
          </w:p>
        </w:tc>
        <w:tc>
          <w:tcPr>
            <w:tcW w:w="2320" w:type="dxa"/>
          </w:tcPr>
          <w:p w14:paraId="311B7E8A" w14:textId="77777777" w:rsidR="003126BD" w:rsidRDefault="00312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06D23746" w14:textId="77777777" w:rsidR="003126BD" w:rsidRDefault="003126BD">
            <w:pPr>
              <w:jc w:val="center"/>
              <w:rPr>
                <w:szCs w:val="24"/>
              </w:rPr>
            </w:pPr>
          </w:p>
        </w:tc>
      </w:tr>
      <w:tr w:rsidR="003126BD" w14:paraId="6971B265" w14:textId="77777777" w:rsidTr="00092DD4">
        <w:tc>
          <w:tcPr>
            <w:tcW w:w="415" w:type="dxa"/>
          </w:tcPr>
          <w:p w14:paraId="1C2843E9" w14:textId="77777777" w:rsidR="003126BD" w:rsidRDefault="003126B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FC20C59" w14:textId="77777777" w:rsidR="003126BD" w:rsidRDefault="003126B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62608FD7" w14:textId="44636487" w:rsidR="003126BD" w:rsidRDefault="00720A3E" w:rsidP="003126BD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720A3E">
              <w:rPr>
                <w:szCs w:val="24"/>
              </w:rPr>
              <w:t xml:space="preserve">Ar objekto </w:t>
            </w:r>
            <w:r>
              <w:rPr>
                <w:szCs w:val="24"/>
              </w:rPr>
              <w:t>užstatymo intensyvumo</w:t>
            </w:r>
            <w:r w:rsidRPr="00720A3E">
              <w:rPr>
                <w:szCs w:val="24"/>
              </w:rPr>
              <w:t xml:space="preserve"> rodiklis pakankamas teritorijos potencialui, nustatytam </w:t>
            </w:r>
            <w:r>
              <w:rPr>
                <w:szCs w:val="24"/>
              </w:rPr>
              <w:t>teritorijų planavimo dokumentuose</w:t>
            </w:r>
            <w:r w:rsidRPr="00720A3E">
              <w:rPr>
                <w:szCs w:val="24"/>
              </w:rPr>
              <w:t>?</w:t>
            </w:r>
          </w:p>
        </w:tc>
        <w:tc>
          <w:tcPr>
            <w:tcW w:w="2320" w:type="dxa"/>
          </w:tcPr>
          <w:p w14:paraId="2D7B1F52" w14:textId="77777777" w:rsidR="003126BD" w:rsidRDefault="00312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676D5C10" w14:textId="77777777" w:rsidR="003126BD" w:rsidRDefault="003126BD">
            <w:pPr>
              <w:jc w:val="center"/>
              <w:rPr>
                <w:szCs w:val="24"/>
              </w:rPr>
            </w:pPr>
          </w:p>
        </w:tc>
      </w:tr>
      <w:tr w:rsidR="003F70CD" w14:paraId="60266B84" w14:textId="77777777" w:rsidTr="00092DD4">
        <w:tc>
          <w:tcPr>
            <w:tcW w:w="415" w:type="dxa"/>
          </w:tcPr>
          <w:p w14:paraId="70223B7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5158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41E8310" w14:textId="37A4B64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naudojamos vietinės ar vietoje pagamintos medžiagos?</w:t>
            </w:r>
          </w:p>
        </w:tc>
        <w:tc>
          <w:tcPr>
            <w:tcW w:w="2320" w:type="dxa"/>
          </w:tcPr>
          <w:p w14:paraId="7D0AA8F2" w14:textId="4BBDFAAD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07CD0ADD" w14:textId="6E63C23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0FBB4F" w14:textId="77777777" w:rsidTr="00092DD4">
        <w:tc>
          <w:tcPr>
            <w:tcW w:w="415" w:type="dxa"/>
          </w:tcPr>
          <w:p w14:paraId="3CF79FB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2B7E80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D01580A" w14:textId="66C296C6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FA7744">
              <w:rPr>
                <w:szCs w:val="24"/>
              </w:rPr>
              <w:t>?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20" w:type="dxa"/>
          </w:tcPr>
          <w:p w14:paraId="2C27D2AB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44C601A" w14:textId="5246A8F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C3CD42" w14:textId="77777777" w:rsidTr="00092DD4">
        <w:tc>
          <w:tcPr>
            <w:tcW w:w="415" w:type="dxa"/>
          </w:tcPr>
          <w:p w14:paraId="024DA9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700DC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DCD51CD" w14:textId="03EBD2C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atsižvelgta į prisitaikymo prie klimato kaitos, klimato apsaugos ir anglies dioksido poveikio neutralumo aspektus?</w:t>
            </w:r>
          </w:p>
        </w:tc>
        <w:tc>
          <w:tcPr>
            <w:tcW w:w="2320" w:type="dxa"/>
          </w:tcPr>
          <w:p w14:paraId="48C81364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E9CCF26" w14:textId="7BCC2D8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1F64C5" w14:paraId="558CB0AE" w14:textId="77777777" w:rsidTr="00092DD4">
        <w:tc>
          <w:tcPr>
            <w:tcW w:w="415" w:type="dxa"/>
          </w:tcPr>
          <w:p w14:paraId="16491E12" w14:textId="77777777" w:rsidR="001F64C5" w:rsidRDefault="001F64C5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E134952" w14:textId="77777777" w:rsidR="001F64C5" w:rsidRDefault="001F64C5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4F08BC9" w14:textId="57FCCD44" w:rsidR="001F64C5" w:rsidRDefault="001F64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4.1. </w:t>
            </w:r>
            <w:r w:rsidRPr="001F64C5">
              <w:rPr>
                <w:szCs w:val="24"/>
              </w:rPr>
              <w:t>Ar eismo organizacijos sprendiniuose vadovaujamasi prioritetų seka: pėsčiasis &gt; dviratis &gt; viešasis transportas &gt; automobilis?</w:t>
            </w:r>
          </w:p>
        </w:tc>
        <w:tc>
          <w:tcPr>
            <w:tcW w:w="2320" w:type="dxa"/>
          </w:tcPr>
          <w:p w14:paraId="6B2F4BF3" w14:textId="77777777" w:rsidR="001F64C5" w:rsidRDefault="001F64C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10819062" w14:textId="77777777" w:rsidR="001F64C5" w:rsidRDefault="001F64C5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1F64C5" w14:paraId="653CCB2C" w14:textId="77777777" w:rsidTr="00092DD4">
        <w:tc>
          <w:tcPr>
            <w:tcW w:w="415" w:type="dxa"/>
          </w:tcPr>
          <w:p w14:paraId="4B5081EC" w14:textId="77777777" w:rsidR="001F64C5" w:rsidRDefault="001F64C5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A951DA3" w14:textId="77777777" w:rsidR="001F64C5" w:rsidRDefault="001F64C5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59EED6C" w14:textId="5EE0F4F8" w:rsidR="001F64C5" w:rsidRDefault="001F64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4.2. </w:t>
            </w:r>
            <w:r w:rsidRPr="001F64C5">
              <w:rPr>
                <w:szCs w:val="24"/>
              </w:rPr>
              <w:t>Ar neprojektuojamas perteklinis automobilių stovėjimo vietų skaičius?</w:t>
            </w:r>
          </w:p>
        </w:tc>
        <w:tc>
          <w:tcPr>
            <w:tcW w:w="2320" w:type="dxa"/>
          </w:tcPr>
          <w:p w14:paraId="6D07480F" w14:textId="77777777" w:rsidR="001F64C5" w:rsidRDefault="001F64C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4B646328" w14:textId="77777777" w:rsidR="001F64C5" w:rsidRDefault="001F64C5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1F64C5" w14:paraId="49323BAB" w14:textId="77777777" w:rsidTr="00092DD4">
        <w:tc>
          <w:tcPr>
            <w:tcW w:w="415" w:type="dxa"/>
          </w:tcPr>
          <w:p w14:paraId="17F00DFC" w14:textId="77777777" w:rsidR="001F64C5" w:rsidRDefault="001F64C5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F553484" w14:textId="77777777" w:rsidR="001F64C5" w:rsidRDefault="001F64C5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2CCA018" w14:textId="66534AA9" w:rsidR="001F64C5" w:rsidRDefault="001F64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4.3. </w:t>
            </w:r>
            <w:r w:rsidRPr="001F64C5">
              <w:rPr>
                <w:szCs w:val="24"/>
              </w:rPr>
              <w:t>Ar taikomi automobilių stovėjimo vietų skaičiaus mažinimo koeficientai (jeigu nustatyti)?</w:t>
            </w:r>
          </w:p>
        </w:tc>
        <w:tc>
          <w:tcPr>
            <w:tcW w:w="2320" w:type="dxa"/>
          </w:tcPr>
          <w:p w14:paraId="6F26812C" w14:textId="77777777" w:rsidR="001F64C5" w:rsidRDefault="001F64C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33667A0" w14:textId="77777777" w:rsidR="001F64C5" w:rsidRDefault="001F64C5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63C67E49" w14:textId="77777777" w:rsidTr="00092DD4">
        <w:tc>
          <w:tcPr>
            <w:tcW w:w="415" w:type="dxa"/>
          </w:tcPr>
          <w:p w14:paraId="48D52962" w14:textId="77777777" w:rsidR="00092DD4" w:rsidRDefault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4A1708A" w14:textId="77777777" w:rsidR="00092DD4" w:rsidRDefault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067331A" w14:textId="5BED9467" w:rsidR="00092DD4" w:rsidRDefault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4.4. </w:t>
            </w:r>
            <w:r w:rsidRPr="00092DD4">
              <w:rPr>
                <w:szCs w:val="24"/>
              </w:rPr>
              <w:t>Ar automobilių stovėjimo aikštelės apželdintos</w:t>
            </w:r>
            <w:r>
              <w:rPr>
                <w:szCs w:val="24"/>
              </w:rPr>
              <w:t>?</w:t>
            </w:r>
          </w:p>
        </w:tc>
        <w:tc>
          <w:tcPr>
            <w:tcW w:w="2320" w:type="dxa"/>
          </w:tcPr>
          <w:p w14:paraId="0220458A" w14:textId="77777777" w:rsidR="00092DD4" w:rsidRDefault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2B18717C" w14:textId="77777777" w:rsidR="00092DD4" w:rsidRDefault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13DB36DC" w14:textId="77777777" w:rsidTr="00092DD4">
        <w:tc>
          <w:tcPr>
            <w:tcW w:w="415" w:type="dxa"/>
          </w:tcPr>
          <w:p w14:paraId="6B5170B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E5CF98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FDCEDE2" w14:textId="7F87C1EB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4.5. </w:t>
            </w:r>
            <w:r w:rsidRPr="001A62CD">
              <w:rPr>
                <w:szCs w:val="24"/>
              </w:rPr>
              <w:t>Ar projektuojama tik tiek kietųjų dangų, kiek būtina?</w:t>
            </w:r>
          </w:p>
        </w:tc>
        <w:tc>
          <w:tcPr>
            <w:tcW w:w="2320" w:type="dxa"/>
          </w:tcPr>
          <w:p w14:paraId="199EC208" w14:textId="77777777" w:rsidR="00092DD4" w:rsidRDefault="00092DD4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7A8678F5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70423C45" w14:textId="77777777" w:rsidTr="00092DD4">
        <w:tc>
          <w:tcPr>
            <w:tcW w:w="415" w:type="dxa"/>
          </w:tcPr>
          <w:p w14:paraId="1172521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9C3EF2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CBAB138" w14:textId="7ECD3298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4.6. </w:t>
            </w:r>
            <w:r w:rsidRPr="00092DD4">
              <w:rPr>
                <w:szCs w:val="24"/>
              </w:rPr>
              <w:t>Ar objekto sklype tvariai naudojamas lietaus vanduo?</w:t>
            </w:r>
          </w:p>
        </w:tc>
        <w:tc>
          <w:tcPr>
            <w:tcW w:w="2320" w:type="dxa"/>
          </w:tcPr>
          <w:p w14:paraId="412D6319" w14:textId="77777777" w:rsidR="00092DD4" w:rsidRDefault="00092DD4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053F80F0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1E53E7C1" w14:textId="77777777" w:rsidTr="00092DD4">
        <w:tc>
          <w:tcPr>
            <w:tcW w:w="415" w:type="dxa"/>
          </w:tcPr>
          <w:p w14:paraId="18456BD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46960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0F78275" w14:textId="1066AE9D" w:rsidR="00092DD4" w:rsidRDefault="00092DD4" w:rsidP="00092DD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5. Ar objekte numatyta išsaugoti gamtos vertybes? Ar įtraukiami gamta paremti sprendimai </w:t>
            </w:r>
            <w:r>
              <w:rPr>
                <w:iCs/>
                <w:szCs w:val="24"/>
              </w:rPr>
              <w:t>?</w:t>
            </w:r>
          </w:p>
        </w:tc>
        <w:tc>
          <w:tcPr>
            <w:tcW w:w="2320" w:type="dxa"/>
          </w:tcPr>
          <w:p w14:paraId="7254A781" w14:textId="7D97B32F" w:rsidR="00092DD4" w:rsidRDefault="00092DD4" w:rsidP="00092DD4">
            <w:pPr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4AAFA5F" w14:textId="62FC2155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B09BB" w14:paraId="53F3D61C" w14:textId="77777777" w:rsidTr="00092DD4">
        <w:tc>
          <w:tcPr>
            <w:tcW w:w="415" w:type="dxa"/>
          </w:tcPr>
          <w:p w14:paraId="3C036CFC" w14:textId="77777777" w:rsidR="00CB09BB" w:rsidRDefault="00CB09BB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A78D39D" w14:textId="77777777" w:rsidR="00CB09BB" w:rsidRDefault="00CB09BB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85B2698" w14:textId="5167BD9D" w:rsidR="00CB09BB" w:rsidRDefault="00CB09BB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5.1. </w:t>
            </w:r>
            <w:r w:rsidRPr="00CB09BB">
              <w:rPr>
                <w:szCs w:val="24"/>
              </w:rPr>
              <w:t>Ar išsaugomas natūralus gamtinio karkaso</w:t>
            </w:r>
            <w:r>
              <w:rPr>
                <w:szCs w:val="24"/>
              </w:rPr>
              <w:t xml:space="preserve"> </w:t>
            </w:r>
            <w:r w:rsidRPr="00CB09BB">
              <w:rPr>
                <w:szCs w:val="24"/>
              </w:rPr>
              <w:t>tinkliškumas, junglumas ir jo elementų natūralumas?</w:t>
            </w:r>
          </w:p>
        </w:tc>
        <w:tc>
          <w:tcPr>
            <w:tcW w:w="2320" w:type="dxa"/>
          </w:tcPr>
          <w:p w14:paraId="1BE47907" w14:textId="77777777" w:rsidR="00CB09BB" w:rsidRDefault="00CB09BB" w:rsidP="00092DD4">
            <w:pPr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2703B2EC" w14:textId="77777777" w:rsidR="00CB09BB" w:rsidRDefault="00CB09BB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51CD5" w14:paraId="4978FE47" w14:textId="77777777" w:rsidTr="00092DD4">
        <w:tc>
          <w:tcPr>
            <w:tcW w:w="415" w:type="dxa"/>
          </w:tcPr>
          <w:p w14:paraId="0C92DBBD" w14:textId="77777777" w:rsidR="00451CD5" w:rsidRDefault="00451CD5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904AB50" w14:textId="77777777" w:rsidR="00451CD5" w:rsidRDefault="00451CD5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32D0B1B" w14:textId="0966CD83" w:rsidR="00451CD5" w:rsidRDefault="00451CD5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5.2. </w:t>
            </w:r>
            <w:r w:rsidRPr="00451CD5">
              <w:rPr>
                <w:szCs w:val="24"/>
              </w:rPr>
              <w:t>Ar saugomi ir puoselėjami kraštovaizdžio elementai (reljefas, želdynai, želdiniai, vandens telkiniai)?</w:t>
            </w:r>
          </w:p>
        </w:tc>
        <w:tc>
          <w:tcPr>
            <w:tcW w:w="2320" w:type="dxa"/>
          </w:tcPr>
          <w:p w14:paraId="320FEC24" w14:textId="77777777" w:rsidR="00451CD5" w:rsidRDefault="00451CD5" w:rsidP="00092DD4">
            <w:pPr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27E2F90C" w14:textId="77777777" w:rsidR="00451CD5" w:rsidRDefault="00451CD5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E1AC4" w14:paraId="766D3DF2" w14:textId="77777777" w:rsidTr="00092DD4">
        <w:tc>
          <w:tcPr>
            <w:tcW w:w="415" w:type="dxa"/>
          </w:tcPr>
          <w:p w14:paraId="484506F3" w14:textId="77777777" w:rsidR="003E1AC4" w:rsidRDefault="003E1AC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B286A2D" w14:textId="77777777" w:rsidR="003E1AC4" w:rsidRDefault="003E1AC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87E0847" w14:textId="0A0B2731" w:rsidR="003E1AC4" w:rsidRDefault="003E1AC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5.3. </w:t>
            </w:r>
            <w:r w:rsidRPr="003E1AC4">
              <w:rPr>
                <w:szCs w:val="24"/>
              </w:rPr>
              <w:t>Ar išsaugomi esami</w:t>
            </w:r>
            <w:r w:rsidR="00D27B28">
              <w:rPr>
                <w:szCs w:val="24"/>
              </w:rPr>
              <w:t xml:space="preserve"> saugotini</w:t>
            </w:r>
            <w:r w:rsidRPr="003E1AC4">
              <w:rPr>
                <w:szCs w:val="24"/>
              </w:rPr>
              <w:t xml:space="preserve"> medžiai?</w:t>
            </w:r>
          </w:p>
        </w:tc>
        <w:tc>
          <w:tcPr>
            <w:tcW w:w="2320" w:type="dxa"/>
          </w:tcPr>
          <w:p w14:paraId="16107405" w14:textId="77777777" w:rsidR="003E1AC4" w:rsidRDefault="003E1AC4" w:rsidP="00092DD4">
            <w:pPr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103FB0C5" w14:textId="77777777" w:rsidR="003E1AC4" w:rsidRDefault="003E1AC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E31C08" w14:paraId="073BCD92" w14:textId="77777777" w:rsidTr="00092DD4">
        <w:tc>
          <w:tcPr>
            <w:tcW w:w="415" w:type="dxa"/>
          </w:tcPr>
          <w:p w14:paraId="50659196" w14:textId="77777777" w:rsidR="00E31C08" w:rsidRDefault="00E31C08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38EFDCF" w14:textId="77777777" w:rsidR="00E31C08" w:rsidRDefault="00E31C08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FABD1A0" w14:textId="41AEFDC4" w:rsidR="00E31C08" w:rsidRDefault="00E31C08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5.4. </w:t>
            </w:r>
            <w:r w:rsidRPr="00E31C08">
              <w:rPr>
                <w:szCs w:val="24"/>
              </w:rPr>
              <w:t>Ar užtikrinama išsaugomų medžių technologinė apsauga statybos metu (saugomas visas šaknyno plotas, numatytos reikalingos arboristinės priemonės)?</w:t>
            </w:r>
          </w:p>
        </w:tc>
        <w:tc>
          <w:tcPr>
            <w:tcW w:w="2320" w:type="dxa"/>
          </w:tcPr>
          <w:p w14:paraId="7D95E8BF" w14:textId="77777777" w:rsidR="00E31C08" w:rsidRDefault="00E31C08" w:rsidP="00092DD4">
            <w:pPr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B0EF0E0" w14:textId="77777777" w:rsidR="00E31C08" w:rsidRDefault="00E31C08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527222" w14:paraId="43193691" w14:textId="77777777" w:rsidTr="00092DD4">
        <w:tc>
          <w:tcPr>
            <w:tcW w:w="415" w:type="dxa"/>
          </w:tcPr>
          <w:p w14:paraId="3BF54DE3" w14:textId="77777777" w:rsidR="00527222" w:rsidRDefault="00527222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CB9DB33" w14:textId="77777777" w:rsidR="00527222" w:rsidRDefault="00527222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11B1649" w14:textId="68EF57C8" w:rsidR="00527222" w:rsidRDefault="00527222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5.5. Jei saugotini medžiai šalinami, ar numatytas naujų medžių sodinimas?</w:t>
            </w:r>
          </w:p>
        </w:tc>
        <w:tc>
          <w:tcPr>
            <w:tcW w:w="2320" w:type="dxa"/>
          </w:tcPr>
          <w:p w14:paraId="5732B16E" w14:textId="77777777" w:rsidR="00527222" w:rsidRDefault="00527222" w:rsidP="00092DD4">
            <w:pPr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4ECDAAAB" w14:textId="77777777" w:rsidR="00527222" w:rsidRDefault="00527222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4B962A6C" w14:textId="77777777" w:rsidTr="00092DD4">
        <w:tc>
          <w:tcPr>
            <w:tcW w:w="415" w:type="dxa"/>
          </w:tcPr>
          <w:p w14:paraId="4386B6B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21CE97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A3569A6" w14:textId="38E3CEB9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sprendiniais skatinama biologinė įvairovė (genetinė, rūšių ir ekosistemų)?</w:t>
            </w:r>
          </w:p>
        </w:tc>
        <w:tc>
          <w:tcPr>
            <w:tcW w:w="2320" w:type="dxa"/>
          </w:tcPr>
          <w:p w14:paraId="7E22E2F6" w14:textId="77777777" w:rsidR="00092DD4" w:rsidRDefault="00092DD4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1B69F985" w14:textId="13B41A93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BC51A7" w14:paraId="17EEAE86" w14:textId="77777777" w:rsidTr="00092DD4">
        <w:tc>
          <w:tcPr>
            <w:tcW w:w="415" w:type="dxa"/>
          </w:tcPr>
          <w:p w14:paraId="7EF8CDCA" w14:textId="77777777" w:rsidR="00BC51A7" w:rsidRDefault="00BC51A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9FBCC39" w14:textId="77777777" w:rsidR="00BC51A7" w:rsidRDefault="00BC51A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BD67AB4" w14:textId="223EDCDD" w:rsidR="00BC51A7" w:rsidRDefault="00BC51A7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6.1. </w:t>
            </w:r>
            <w:r w:rsidRPr="00BC51A7">
              <w:rPr>
                <w:szCs w:val="24"/>
              </w:rPr>
              <w:t>Ar planuojamas 3 sluoksnių želdinimas (žolė, krūmai, medžiai)?</w:t>
            </w:r>
          </w:p>
        </w:tc>
        <w:tc>
          <w:tcPr>
            <w:tcW w:w="2320" w:type="dxa"/>
          </w:tcPr>
          <w:p w14:paraId="2E2E169F" w14:textId="77777777" w:rsidR="00BC51A7" w:rsidRDefault="00BC51A7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9269353" w14:textId="77777777" w:rsidR="00BC51A7" w:rsidRDefault="00BC51A7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92DD4" w14:paraId="1441FE98" w14:textId="77777777" w:rsidTr="00092DD4">
        <w:tc>
          <w:tcPr>
            <w:tcW w:w="415" w:type="dxa"/>
          </w:tcPr>
          <w:p w14:paraId="5B56A8F2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69C4274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3AE1D41" w14:textId="2E77F1E0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įgyvendinant objektą vengiama taršos?</w:t>
            </w:r>
          </w:p>
        </w:tc>
        <w:tc>
          <w:tcPr>
            <w:tcW w:w="2320" w:type="dxa"/>
          </w:tcPr>
          <w:p w14:paraId="59A51A88" w14:textId="3FC21533" w:rsidR="00092DD4" w:rsidRDefault="00092DD4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2DF7BE08" w14:textId="7F6C331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92DD4" w14:paraId="553C262D" w14:textId="77777777" w:rsidTr="00092DD4">
        <w:tc>
          <w:tcPr>
            <w:tcW w:w="415" w:type="dxa"/>
          </w:tcPr>
          <w:p w14:paraId="7BCD105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4F9F55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445C295" w14:textId="0CDA0FB4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  <w:tc>
          <w:tcPr>
            <w:tcW w:w="2320" w:type="dxa"/>
          </w:tcPr>
          <w:p w14:paraId="0346758C" w14:textId="77777777" w:rsidR="00092DD4" w:rsidRDefault="00092DD4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41181DCD" w14:textId="74F11AAC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5F36B7" w14:paraId="7A5A98FB" w14:textId="77777777" w:rsidTr="00092DD4">
        <w:tc>
          <w:tcPr>
            <w:tcW w:w="415" w:type="dxa"/>
          </w:tcPr>
          <w:p w14:paraId="38708DEE" w14:textId="77777777" w:rsidR="005F36B7" w:rsidRDefault="005F36B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101C47E" w14:textId="77777777" w:rsidR="005F36B7" w:rsidRDefault="005F36B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BDBF83B" w14:textId="691D66F5" w:rsidR="005F36B7" w:rsidRDefault="005F36B7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8.1. </w:t>
            </w:r>
            <w:r w:rsidRPr="005F36B7">
              <w:rPr>
                <w:szCs w:val="24"/>
              </w:rPr>
              <w:t>Ar urbanistiniais elementais (pastatai ir statiniai), kraštovaizdžio elementais (želdynai, sklypo plano sprendiniai) viešos erdvės atskirtos nuo privačių?</w:t>
            </w:r>
          </w:p>
        </w:tc>
        <w:tc>
          <w:tcPr>
            <w:tcW w:w="2320" w:type="dxa"/>
          </w:tcPr>
          <w:p w14:paraId="50CEBCD5" w14:textId="77777777" w:rsidR="005F36B7" w:rsidRDefault="005F36B7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262F2992" w14:textId="77777777" w:rsidR="005F36B7" w:rsidRDefault="005F36B7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5F36B7" w14:paraId="2EA6FD21" w14:textId="77777777" w:rsidTr="00092DD4">
        <w:tc>
          <w:tcPr>
            <w:tcW w:w="415" w:type="dxa"/>
          </w:tcPr>
          <w:p w14:paraId="4078A026" w14:textId="77777777" w:rsidR="005F36B7" w:rsidRDefault="005F36B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A49E28" w14:textId="77777777" w:rsidR="005F36B7" w:rsidRDefault="005F36B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C5458E5" w14:textId="52BE8ECD" w:rsidR="005F36B7" w:rsidRDefault="005F36B7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8.2. </w:t>
            </w:r>
            <w:r w:rsidRPr="005F36B7">
              <w:rPr>
                <w:szCs w:val="24"/>
              </w:rPr>
              <w:t>Ar naujas objektas kuria galimybes atsirasti teritorijoje trūkstamoms funkcijoms (socialinės, komercinėms paslaugoms, darbo vietoms, būstui ir pan.)?</w:t>
            </w:r>
          </w:p>
        </w:tc>
        <w:tc>
          <w:tcPr>
            <w:tcW w:w="2320" w:type="dxa"/>
          </w:tcPr>
          <w:p w14:paraId="0AE3267B" w14:textId="77777777" w:rsidR="005F36B7" w:rsidRDefault="005F36B7" w:rsidP="00092DD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4747F5A1" w14:textId="77777777" w:rsidR="005F36B7" w:rsidRDefault="005F36B7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92DD4" w14:paraId="2448357E" w14:textId="77777777" w:rsidTr="00092DD4">
        <w:tc>
          <w:tcPr>
            <w:tcW w:w="415" w:type="dxa"/>
          </w:tcPr>
          <w:p w14:paraId="015340B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7E6E6" w:themeFill="background2"/>
          </w:tcPr>
          <w:p w14:paraId="71E79FE6" w14:textId="139187B3" w:rsidR="00092DD4" w:rsidRDefault="00092DD4" w:rsidP="00092DD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Kriterijaus įgyvendinta </w:t>
            </w:r>
            <w:r>
              <w:rPr>
                <w:bCs/>
                <w:i/>
                <w:iCs/>
                <w:szCs w:val="24"/>
              </w:rPr>
              <w:t xml:space="preserve">(aspektų </w:t>
            </w:r>
            <w:r>
              <w:rPr>
                <w:bCs/>
                <w:i/>
                <w:iCs/>
                <w:szCs w:val="24"/>
              </w:rPr>
              <w:lastRenderedPageBreak/>
              <w:t>įvertinimų vidurkis):</w:t>
            </w:r>
          </w:p>
        </w:tc>
        <w:tc>
          <w:tcPr>
            <w:tcW w:w="8099" w:type="dxa"/>
            <w:shd w:val="clear" w:color="auto" w:fill="E7E6E6" w:themeFill="background2"/>
          </w:tcPr>
          <w:p w14:paraId="5DEE2374" w14:textId="77777777" w:rsidR="00092DD4" w:rsidRDefault="00092DD4" w:rsidP="00092DD4">
            <w:pPr>
              <w:jc w:val="both"/>
              <w:rPr>
                <w:bCs/>
                <w:szCs w:val="24"/>
              </w:rPr>
            </w:pPr>
          </w:p>
        </w:tc>
        <w:tc>
          <w:tcPr>
            <w:tcW w:w="2320" w:type="dxa"/>
            <w:shd w:val="clear" w:color="auto" w:fill="E7E6E6" w:themeFill="background2"/>
          </w:tcPr>
          <w:p w14:paraId="13D309E9" w14:textId="77777777" w:rsidR="00092DD4" w:rsidRDefault="00092DD4" w:rsidP="00092DD4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E7E6E6" w:themeFill="background2"/>
          </w:tcPr>
          <w:p w14:paraId="222FF149" w14:textId="60993B8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92DD4" w14:paraId="304A8AA0" w14:textId="77777777" w:rsidTr="00092DD4">
        <w:tc>
          <w:tcPr>
            <w:tcW w:w="415" w:type="dxa"/>
          </w:tcPr>
          <w:p w14:paraId="3391ABD4" w14:textId="70E441A1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7679AD98" w14:textId="1EAC7717" w:rsidR="00092DD4" w:rsidRDefault="00092DD4" w:rsidP="00092DD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</w:tc>
        <w:tc>
          <w:tcPr>
            <w:tcW w:w="8099" w:type="dxa"/>
            <w:shd w:val="clear" w:color="auto" w:fill="FFF2CC" w:themeFill="accent4" w:themeFillTint="33"/>
          </w:tcPr>
          <w:p w14:paraId="0A07BDD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6C027676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3505884C" w14:textId="0EC9BA73" w:rsidR="00092DD4" w:rsidRDefault="00092DD4" w:rsidP="00092DD4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  <w:tr w:rsidR="00092DD4" w14:paraId="03E13A8F" w14:textId="77777777" w:rsidTr="00092DD4">
        <w:tc>
          <w:tcPr>
            <w:tcW w:w="415" w:type="dxa"/>
          </w:tcPr>
          <w:p w14:paraId="1DB46D3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CF209D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E22F901" w14:textId="222064E0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dera prie esamos sklypų ir (ar) kvartalų struktūros?</w:t>
            </w:r>
          </w:p>
        </w:tc>
        <w:tc>
          <w:tcPr>
            <w:tcW w:w="2320" w:type="dxa"/>
          </w:tcPr>
          <w:p w14:paraId="1EB790A1" w14:textId="3BC0FFDA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03342E4F" w14:textId="37154355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FD06F1" w14:paraId="5E41F308" w14:textId="77777777" w:rsidTr="00092DD4">
        <w:tc>
          <w:tcPr>
            <w:tcW w:w="415" w:type="dxa"/>
          </w:tcPr>
          <w:p w14:paraId="65454B0E" w14:textId="77777777" w:rsidR="00FD06F1" w:rsidRDefault="00FD06F1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E5D4050" w14:textId="77777777" w:rsidR="00FD06F1" w:rsidRDefault="00FD06F1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A7909F0" w14:textId="3832C6AF" w:rsidR="00FD06F1" w:rsidRPr="00FD06F1" w:rsidRDefault="00844AE7" w:rsidP="00FD06F1">
            <w:pPr>
              <w:pStyle w:val="Sraopastraipa"/>
              <w:numPr>
                <w:ilvl w:val="1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D06F1" w:rsidRPr="00FD06F1">
              <w:rPr>
                <w:szCs w:val="24"/>
              </w:rPr>
              <w:t>Ar formuojamų kvartalų dydis patrauklus vaikštomumui?</w:t>
            </w:r>
          </w:p>
        </w:tc>
        <w:tc>
          <w:tcPr>
            <w:tcW w:w="2320" w:type="dxa"/>
          </w:tcPr>
          <w:p w14:paraId="207F23F7" w14:textId="77777777" w:rsidR="00FD06F1" w:rsidRDefault="00FD06F1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48938429" w14:textId="77777777" w:rsidR="00FD06F1" w:rsidRDefault="00FD06F1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4AE7" w14:paraId="57963316" w14:textId="77777777" w:rsidTr="00092DD4">
        <w:tc>
          <w:tcPr>
            <w:tcW w:w="415" w:type="dxa"/>
          </w:tcPr>
          <w:p w14:paraId="6AFCB653" w14:textId="77777777" w:rsidR="00844AE7" w:rsidRDefault="00844AE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BEB880F" w14:textId="77777777" w:rsidR="00844AE7" w:rsidRDefault="00844AE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5CF95AC" w14:textId="45DAFFE8" w:rsidR="00844AE7" w:rsidRPr="00FD06F1" w:rsidRDefault="00844AE7" w:rsidP="00FD06F1">
            <w:pPr>
              <w:pStyle w:val="Sraopastraipa"/>
              <w:numPr>
                <w:ilvl w:val="1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44AE7">
              <w:rPr>
                <w:szCs w:val="24"/>
              </w:rPr>
              <w:t>Ar neformuojami atskirtį kuriantys ir vaikštomumą mažinantys akligatviai?</w:t>
            </w:r>
          </w:p>
        </w:tc>
        <w:tc>
          <w:tcPr>
            <w:tcW w:w="2320" w:type="dxa"/>
          </w:tcPr>
          <w:p w14:paraId="57ADA274" w14:textId="77777777" w:rsidR="00844AE7" w:rsidRDefault="00844AE7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B3E141B" w14:textId="77777777" w:rsidR="00844AE7" w:rsidRDefault="00844AE7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E352DA" w14:paraId="6D709183" w14:textId="77777777" w:rsidTr="00092DD4">
        <w:tc>
          <w:tcPr>
            <w:tcW w:w="415" w:type="dxa"/>
          </w:tcPr>
          <w:p w14:paraId="0CF8437C" w14:textId="77777777" w:rsidR="00E352DA" w:rsidRDefault="00E352DA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B419F00" w14:textId="77777777" w:rsidR="00E352DA" w:rsidRDefault="00E352DA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F7D8A43" w14:textId="4ED1D621" w:rsidR="00E352DA" w:rsidRDefault="00E352DA" w:rsidP="00FD06F1">
            <w:pPr>
              <w:pStyle w:val="Sraopastraipa"/>
              <w:numPr>
                <w:ilvl w:val="1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352DA">
              <w:rPr>
                <w:szCs w:val="24"/>
              </w:rPr>
              <w:t>Ar naujų elementų užstatymo tipologija atitinka teritorijai būdingus požymius?</w:t>
            </w:r>
          </w:p>
        </w:tc>
        <w:tc>
          <w:tcPr>
            <w:tcW w:w="2320" w:type="dxa"/>
          </w:tcPr>
          <w:p w14:paraId="5E2DD5D9" w14:textId="77777777" w:rsidR="00E352DA" w:rsidRDefault="00E352DA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1F71D7CD" w14:textId="77777777" w:rsidR="00E352DA" w:rsidRDefault="00E352DA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B5435" w14:paraId="12AE15AF" w14:textId="77777777" w:rsidTr="00092DD4">
        <w:tc>
          <w:tcPr>
            <w:tcW w:w="415" w:type="dxa"/>
          </w:tcPr>
          <w:p w14:paraId="0B601EAF" w14:textId="77777777" w:rsidR="004B5435" w:rsidRDefault="004B5435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185C6B1" w14:textId="77777777" w:rsidR="004B5435" w:rsidRDefault="004B5435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42420BD" w14:textId="5B184DD8" w:rsidR="004B5435" w:rsidRDefault="004B5435" w:rsidP="00FD06F1">
            <w:pPr>
              <w:pStyle w:val="Sraopastraipa"/>
              <w:numPr>
                <w:ilvl w:val="1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B5435">
              <w:rPr>
                <w:szCs w:val="24"/>
              </w:rPr>
              <w:t>Ar naujo objekto formuojamų viešų erdvių (gatvių, skverų, aikščių) parametrai atitinka teritorijai būdingus požymius</w:t>
            </w:r>
            <w:r>
              <w:rPr>
                <w:szCs w:val="24"/>
              </w:rPr>
              <w:t>?</w:t>
            </w:r>
          </w:p>
        </w:tc>
        <w:tc>
          <w:tcPr>
            <w:tcW w:w="2320" w:type="dxa"/>
          </w:tcPr>
          <w:p w14:paraId="79089B1F" w14:textId="77777777" w:rsidR="004B5435" w:rsidRDefault="004B5435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5A33DCE5" w14:textId="77777777" w:rsidR="004B5435" w:rsidRDefault="004B5435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5611C" w14:paraId="7AD06DDF" w14:textId="77777777" w:rsidTr="00092DD4">
        <w:tc>
          <w:tcPr>
            <w:tcW w:w="415" w:type="dxa"/>
          </w:tcPr>
          <w:p w14:paraId="41C6C141" w14:textId="77777777" w:rsidR="0005611C" w:rsidRDefault="0005611C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0F0C324" w14:textId="77777777" w:rsidR="0005611C" w:rsidRDefault="0005611C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F7AFE77" w14:textId="201C4F4C" w:rsidR="0005611C" w:rsidRDefault="0005611C" w:rsidP="00FD06F1">
            <w:pPr>
              <w:pStyle w:val="Sraopastraipa"/>
              <w:numPr>
                <w:ilvl w:val="1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5611C">
              <w:rPr>
                <w:szCs w:val="24"/>
              </w:rPr>
              <w:t>Ar atstumai nuo projektuojamų naujų objektų iki sklypo ribų atitinka teritorijai būdingus principus</w:t>
            </w:r>
            <w:r>
              <w:rPr>
                <w:szCs w:val="24"/>
              </w:rPr>
              <w:t>?</w:t>
            </w:r>
          </w:p>
        </w:tc>
        <w:tc>
          <w:tcPr>
            <w:tcW w:w="2320" w:type="dxa"/>
          </w:tcPr>
          <w:p w14:paraId="1C80F287" w14:textId="77777777" w:rsidR="0005611C" w:rsidRDefault="0005611C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19E4D51D" w14:textId="77777777" w:rsidR="0005611C" w:rsidRDefault="0005611C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5611C" w14:paraId="07CF3199" w14:textId="77777777" w:rsidTr="00092DD4">
        <w:tc>
          <w:tcPr>
            <w:tcW w:w="415" w:type="dxa"/>
          </w:tcPr>
          <w:p w14:paraId="38822FDA" w14:textId="77777777" w:rsidR="0005611C" w:rsidRDefault="0005611C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5728E71" w14:textId="77777777" w:rsidR="0005611C" w:rsidRDefault="0005611C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6CF737F" w14:textId="1E0B7A0B" w:rsidR="0005611C" w:rsidRDefault="0005611C" w:rsidP="00FD06F1">
            <w:pPr>
              <w:pStyle w:val="Sraopastraipa"/>
              <w:numPr>
                <w:ilvl w:val="1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5611C">
              <w:rPr>
                <w:szCs w:val="24"/>
              </w:rPr>
              <w:t>Ar nauji sklypo plano elementai (privažiavimai, automobilių stovėjimo aikštelės) nedaro esminės neigiamos įtakos gretimo sklypo vystymo galimybėms?</w:t>
            </w:r>
          </w:p>
        </w:tc>
        <w:tc>
          <w:tcPr>
            <w:tcW w:w="2320" w:type="dxa"/>
          </w:tcPr>
          <w:p w14:paraId="1F8E9F16" w14:textId="77777777" w:rsidR="0005611C" w:rsidRDefault="0005611C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D79E190" w14:textId="77777777" w:rsidR="0005611C" w:rsidRDefault="0005611C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1F0B8994" w14:textId="77777777" w:rsidTr="00092DD4">
        <w:tc>
          <w:tcPr>
            <w:tcW w:w="415" w:type="dxa"/>
          </w:tcPr>
          <w:p w14:paraId="439F26D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A147EA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550BEFE" w14:textId="38F82140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objekto sprendiniai pritaikomi prie esamo gatvių, dviračių ir (ar) pėsčiųjų takų tinklo?</w:t>
            </w:r>
          </w:p>
        </w:tc>
        <w:tc>
          <w:tcPr>
            <w:tcW w:w="2320" w:type="dxa"/>
          </w:tcPr>
          <w:p w14:paraId="05BBC7BB" w14:textId="76241DC4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0FE9FFEB" w14:textId="45C4F596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F9684D" w14:paraId="54B52B68" w14:textId="77777777" w:rsidTr="00092DD4">
        <w:tc>
          <w:tcPr>
            <w:tcW w:w="415" w:type="dxa"/>
          </w:tcPr>
          <w:p w14:paraId="225692C7" w14:textId="77777777" w:rsidR="00F9684D" w:rsidRDefault="00F9684D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4996A9" w14:textId="77777777" w:rsidR="00F9684D" w:rsidRDefault="00F9684D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825BE58" w14:textId="368B6682" w:rsidR="00F9684D" w:rsidRDefault="00F9684D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r w:rsidRPr="00F9684D">
              <w:rPr>
                <w:szCs w:val="24"/>
              </w:rPr>
              <w:t>Ar projektu saugomi, kuriami nauji ryšiai su aplinka? Vertinamos esamos ir planuojamos autotransporto, pėsčiųjų ir dviračių judėjimo, žaliosios jungtys, darnaus judumo galimybės, k</w:t>
            </w:r>
            <w:r>
              <w:rPr>
                <w:szCs w:val="24"/>
              </w:rPr>
              <w:t>ita.</w:t>
            </w:r>
          </w:p>
        </w:tc>
        <w:tc>
          <w:tcPr>
            <w:tcW w:w="2320" w:type="dxa"/>
          </w:tcPr>
          <w:p w14:paraId="7B03EDA3" w14:textId="77777777" w:rsidR="00F9684D" w:rsidRDefault="00F9684D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60C084D8" w14:textId="77777777" w:rsidR="00F9684D" w:rsidRDefault="00F9684D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7543A7" w14:paraId="3967C822" w14:textId="77777777" w:rsidTr="00092DD4">
        <w:tc>
          <w:tcPr>
            <w:tcW w:w="415" w:type="dxa"/>
          </w:tcPr>
          <w:p w14:paraId="6450DF2F" w14:textId="77777777" w:rsidR="007543A7" w:rsidRDefault="007543A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D8F00F1" w14:textId="77777777" w:rsidR="007543A7" w:rsidRDefault="007543A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223E27C" w14:textId="1728A494" w:rsidR="007543A7" w:rsidRDefault="007543A7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7543A7">
              <w:rPr>
                <w:szCs w:val="24"/>
              </w:rPr>
              <w:t>Ar objekto sprendiniais projektuojamos dangos sklandžiai</w:t>
            </w:r>
            <w:r>
              <w:rPr>
                <w:szCs w:val="24"/>
              </w:rPr>
              <w:t>, be kliūčių judėjimui,</w:t>
            </w:r>
            <w:r w:rsidRPr="007543A7">
              <w:rPr>
                <w:szCs w:val="24"/>
              </w:rPr>
              <w:t xml:space="preserve"> sujungiamos su aplinkinės teritorijos dangomis?</w:t>
            </w:r>
          </w:p>
        </w:tc>
        <w:tc>
          <w:tcPr>
            <w:tcW w:w="2320" w:type="dxa"/>
          </w:tcPr>
          <w:p w14:paraId="75B48D14" w14:textId="77777777" w:rsidR="007543A7" w:rsidRDefault="007543A7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2A9536E5" w14:textId="77777777" w:rsidR="007543A7" w:rsidRDefault="007543A7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7543A7" w14:paraId="543330F8" w14:textId="77777777" w:rsidTr="00092DD4">
        <w:tc>
          <w:tcPr>
            <w:tcW w:w="415" w:type="dxa"/>
          </w:tcPr>
          <w:p w14:paraId="43ED9A0E" w14:textId="77777777" w:rsidR="007543A7" w:rsidRDefault="007543A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D3BD678" w14:textId="77777777" w:rsidR="007543A7" w:rsidRDefault="007543A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B9F62BB" w14:textId="23E23565" w:rsidR="007543A7" w:rsidRDefault="007543A7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2.3. </w:t>
            </w:r>
            <w:r w:rsidRPr="007543A7">
              <w:rPr>
                <w:szCs w:val="24"/>
              </w:rPr>
              <w:t>Ar patekimui į pastatą bei sklypo reljefo formavimui reikalingi elementai (laiptai, pandusai, turėklai, atraminės sienelės) netrukdo pėstiesiems ir dviratininkams?</w:t>
            </w:r>
          </w:p>
        </w:tc>
        <w:tc>
          <w:tcPr>
            <w:tcW w:w="2320" w:type="dxa"/>
          </w:tcPr>
          <w:p w14:paraId="3C9B6F0F" w14:textId="77777777" w:rsidR="007543A7" w:rsidRDefault="007543A7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2006519" w14:textId="77777777" w:rsidR="007543A7" w:rsidRDefault="007543A7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14CCE" w14:paraId="327E96AE" w14:textId="77777777" w:rsidTr="00092DD4">
        <w:tc>
          <w:tcPr>
            <w:tcW w:w="415" w:type="dxa"/>
          </w:tcPr>
          <w:p w14:paraId="3347E5AF" w14:textId="77777777" w:rsidR="00C14CCE" w:rsidRDefault="00C14CCE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8434383" w14:textId="77777777" w:rsidR="00C14CCE" w:rsidRDefault="00C14CCE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781E9BA" w14:textId="0A4F84B0" w:rsidR="00C14CCE" w:rsidRDefault="00C14CCE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2.4. </w:t>
            </w:r>
            <w:r w:rsidRPr="00C14CCE">
              <w:rPr>
                <w:szCs w:val="24"/>
              </w:rPr>
              <w:t>Ar įvažiavim</w:t>
            </w:r>
            <w:r>
              <w:rPr>
                <w:szCs w:val="24"/>
              </w:rPr>
              <w:t>ai</w:t>
            </w:r>
            <w:r w:rsidRPr="00C14CCE">
              <w:rPr>
                <w:szCs w:val="24"/>
              </w:rPr>
              <w:t xml:space="preserve"> į automobilių stovėjimo aikštel</w:t>
            </w:r>
            <w:r>
              <w:rPr>
                <w:szCs w:val="24"/>
              </w:rPr>
              <w:t>es ar D kategorijos gatves</w:t>
            </w:r>
            <w:r w:rsidRPr="00C14CCE">
              <w:rPr>
                <w:szCs w:val="24"/>
              </w:rPr>
              <w:t xml:space="preserve"> netrukdo pėstiesiems ir dviratininkams?</w:t>
            </w:r>
          </w:p>
        </w:tc>
        <w:tc>
          <w:tcPr>
            <w:tcW w:w="2320" w:type="dxa"/>
          </w:tcPr>
          <w:p w14:paraId="4DF08F69" w14:textId="77777777" w:rsidR="00C14CCE" w:rsidRDefault="00C14CCE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20BA9F50" w14:textId="77777777" w:rsidR="00C14CCE" w:rsidRDefault="00C14CCE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5D9B4FA8" w14:textId="77777777" w:rsidTr="00092DD4">
        <w:tc>
          <w:tcPr>
            <w:tcW w:w="415" w:type="dxa"/>
          </w:tcPr>
          <w:p w14:paraId="7BEB8E7A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6C5DE2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FE82D26" w14:textId="4FCAA9EF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</w:tc>
        <w:tc>
          <w:tcPr>
            <w:tcW w:w="2320" w:type="dxa"/>
          </w:tcPr>
          <w:p w14:paraId="4918E05F" w14:textId="6296E4A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5A6486FC" w14:textId="300E4FF0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5611C" w14:paraId="2DC15DD4" w14:textId="77777777" w:rsidTr="00092DD4">
        <w:tc>
          <w:tcPr>
            <w:tcW w:w="415" w:type="dxa"/>
          </w:tcPr>
          <w:p w14:paraId="50EB377B" w14:textId="77777777" w:rsidR="0005611C" w:rsidRDefault="0005611C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ABC5042" w14:textId="77777777" w:rsidR="0005611C" w:rsidRDefault="0005611C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55FE75D" w14:textId="15B91EA0" w:rsidR="0005611C" w:rsidRDefault="0005611C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</w:t>
            </w:r>
            <w:r w:rsidRPr="0005611C">
              <w:rPr>
                <w:szCs w:val="24"/>
              </w:rPr>
              <w:t>Ar užstatymo prie gatvių ir viešų erdvių pirmųjų aukštų erdvės pritaikomos įvairioms funkcijoms?</w:t>
            </w:r>
          </w:p>
        </w:tc>
        <w:tc>
          <w:tcPr>
            <w:tcW w:w="2320" w:type="dxa"/>
          </w:tcPr>
          <w:p w14:paraId="5B3BD07F" w14:textId="77777777" w:rsidR="0005611C" w:rsidRDefault="0005611C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20BA7FB1" w14:textId="77777777" w:rsidR="0005611C" w:rsidRDefault="0005611C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37858E6B" w14:textId="77777777" w:rsidTr="00092DD4">
        <w:tc>
          <w:tcPr>
            <w:tcW w:w="415" w:type="dxa"/>
          </w:tcPr>
          <w:p w14:paraId="364CD2C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C3FA6D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0EF5712" w14:textId="2CE61762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atitinka urbanistinio konteksto užstatymo tipą (- us) (morfotipus)?</w:t>
            </w:r>
          </w:p>
        </w:tc>
        <w:tc>
          <w:tcPr>
            <w:tcW w:w="2320" w:type="dxa"/>
          </w:tcPr>
          <w:p w14:paraId="28EC41C1" w14:textId="51CEF5FE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0AA35877" w14:textId="301D78DD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4156414D" w14:textId="77777777" w:rsidTr="00092DD4">
        <w:tc>
          <w:tcPr>
            <w:tcW w:w="415" w:type="dxa"/>
          </w:tcPr>
          <w:p w14:paraId="48367FC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DD0881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402179F" w14:textId="121BD11D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užstatymo tankis, intensyvumo rodikliai dera su aplinkinio užstatymo rodikliais? </w:t>
            </w:r>
          </w:p>
        </w:tc>
        <w:tc>
          <w:tcPr>
            <w:tcW w:w="2320" w:type="dxa"/>
          </w:tcPr>
          <w:p w14:paraId="0F512860" w14:textId="0BBFFFDF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378696DC" w14:textId="75B2857B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5E134509" w14:textId="77777777" w:rsidTr="00092DD4">
        <w:tc>
          <w:tcPr>
            <w:tcW w:w="415" w:type="dxa"/>
          </w:tcPr>
          <w:p w14:paraId="2EA0C0B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80E093D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D85646A" w14:textId="5031F617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 dera su esamo užstatymo aukštis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2320" w:type="dxa"/>
          </w:tcPr>
          <w:p w14:paraId="016A2EFF" w14:textId="5FC7C562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4" w:type="dxa"/>
          </w:tcPr>
          <w:p w14:paraId="6199A31C" w14:textId="5CB7BFA9" w:rsidR="00092DD4" w:rsidRDefault="00092DD4" w:rsidP="00092DD4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092DD4" w14:paraId="6B4A396A" w14:textId="77777777" w:rsidTr="00092DD4">
        <w:tc>
          <w:tcPr>
            <w:tcW w:w="415" w:type="dxa"/>
          </w:tcPr>
          <w:p w14:paraId="099BE9BE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D62CBA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22BB743" w14:textId="27BA9ECF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objekto sprendiniai dera su vietos (gatvės, kvartalo, rajono, miesto) perspektyvomis, panoramomis ir siluetais?</w:t>
            </w:r>
          </w:p>
        </w:tc>
        <w:tc>
          <w:tcPr>
            <w:tcW w:w="2320" w:type="dxa"/>
          </w:tcPr>
          <w:p w14:paraId="322246E7" w14:textId="0DEC235C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806E348" w14:textId="1040998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4ADF22AA" w14:textId="77777777" w:rsidTr="00092DD4">
        <w:tc>
          <w:tcPr>
            <w:tcW w:w="415" w:type="dxa"/>
          </w:tcPr>
          <w:p w14:paraId="4338B43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166688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0C63A34" w14:textId="2A49521B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  <w:tc>
          <w:tcPr>
            <w:tcW w:w="2320" w:type="dxa"/>
          </w:tcPr>
          <w:p w14:paraId="4FB380EE" w14:textId="5A459DBB" w:rsidR="00092DD4" w:rsidRDefault="00092DD4" w:rsidP="00092DD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4661277" w14:textId="194E8F6F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060CA3CE" w14:textId="77777777" w:rsidTr="00092DD4">
        <w:tc>
          <w:tcPr>
            <w:tcW w:w="415" w:type="dxa"/>
          </w:tcPr>
          <w:p w14:paraId="175D9FBA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81A517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DC55B96" w14:textId="14B33631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9" w:type="dxa"/>
            <w:shd w:val="clear" w:color="auto" w:fill="EDEDED" w:themeFill="accent3" w:themeFillTint="33"/>
          </w:tcPr>
          <w:p w14:paraId="1757927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0" w:type="dxa"/>
            <w:shd w:val="clear" w:color="auto" w:fill="EDEDED" w:themeFill="accent3" w:themeFillTint="33"/>
          </w:tcPr>
          <w:p w14:paraId="159A943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</w:tcPr>
          <w:p w14:paraId="663478D6" w14:textId="75E1626C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092DD4" w14:paraId="1C022A31" w14:textId="77777777" w:rsidTr="00092DD4">
        <w:tc>
          <w:tcPr>
            <w:tcW w:w="415" w:type="dxa"/>
          </w:tcPr>
          <w:p w14:paraId="559C331B" w14:textId="4B0499C0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4617663" w14:textId="6C9CF2D4" w:rsidR="00092DD4" w:rsidRDefault="00092DD4" w:rsidP="00092DD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Santykis su paveldėtomis vertėmis </w:t>
            </w:r>
          </w:p>
        </w:tc>
        <w:tc>
          <w:tcPr>
            <w:tcW w:w="8099" w:type="dxa"/>
            <w:shd w:val="clear" w:color="auto" w:fill="FFF2CC" w:themeFill="accent4" w:themeFillTint="33"/>
          </w:tcPr>
          <w:p w14:paraId="0A079D2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61252EF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6A88C53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092DD4" w14:paraId="6BF182BD" w14:textId="77777777" w:rsidTr="00092DD4">
        <w:tc>
          <w:tcPr>
            <w:tcW w:w="415" w:type="dxa"/>
          </w:tcPr>
          <w:p w14:paraId="61566E2E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CDD49E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</w:tcPr>
          <w:p w14:paraId="32629F8B" w14:textId="10B79CE1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2320" w:type="dxa"/>
          </w:tcPr>
          <w:p w14:paraId="0C8F71CA" w14:textId="6289C5EA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60D0123" w14:textId="478AC35D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20B5B2E1" w14:textId="77777777" w:rsidTr="00092DD4">
        <w:tc>
          <w:tcPr>
            <w:tcW w:w="415" w:type="dxa"/>
          </w:tcPr>
          <w:p w14:paraId="7D83630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47B92B6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</w:tcPr>
          <w:p w14:paraId="03B81162" w14:textId="6F0A162A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</w:tc>
        <w:tc>
          <w:tcPr>
            <w:tcW w:w="2320" w:type="dxa"/>
          </w:tcPr>
          <w:p w14:paraId="477F9818" w14:textId="5A7A8570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04FAB31B" w14:textId="3175A605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944D54B" w14:textId="77777777" w:rsidTr="00092DD4">
        <w:tc>
          <w:tcPr>
            <w:tcW w:w="415" w:type="dxa"/>
          </w:tcPr>
          <w:p w14:paraId="1D25881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1FA86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</w:tcPr>
          <w:p w14:paraId="4F54B44E" w14:textId="1F7C955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vertinamų kompleksų, statinių, sklypų, kvartalų, teritorijų sprendiniais papildoma, formuojama ar performuojama urbanistinė struktūra? </w:t>
            </w:r>
          </w:p>
        </w:tc>
        <w:tc>
          <w:tcPr>
            <w:tcW w:w="2320" w:type="dxa"/>
          </w:tcPr>
          <w:p w14:paraId="7F95F511" w14:textId="295DF4F4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6E77A1F" w14:textId="096EE27D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964DAFF" w14:textId="77777777" w:rsidTr="00092DD4">
        <w:tc>
          <w:tcPr>
            <w:tcW w:w="415" w:type="dxa"/>
          </w:tcPr>
          <w:p w14:paraId="133E516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8C53A79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</w:tcPr>
          <w:p w14:paraId="2161294C" w14:textId="6594787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stiprina ir išlaiko paveldo, kraštovaizdžio autentiškumą ir vientisumą?</w:t>
            </w:r>
          </w:p>
        </w:tc>
        <w:tc>
          <w:tcPr>
            <w:tcW w:w="2320" w:type="dxa"/>
          </w:tcPr>
          <w:p w14:paraId="277A0D52" w14:textId="148AF143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105DCBEC" w14:textId="7DF392A0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CAB4E7E" w14:textId="77777777" w:rsidTr="00092DD4">
        <w:tc>
          <w:tcPr>
            <w:tcW w:w="415" w:type="dxa"/>
          </w:tcPr>
          <w:p w14:paraId="7D0620B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F22568F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</w:tcPr>
          <w:p w14:paraId="135FA7CF" w14:textId="4A8335DF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ateities kartos ir toliau galės naudotis visu kultūros paveldu,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ar </w:t>
            </w:r>
            <w:r>
              <w:rPr>
                <w:szCs w:val="24"/>
              </w:rPr>
              <w:t>numatyta kultūros paveldo objektą įveiklinti ir aktualizuoti,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ar jis pritaikytas viešajam pažinimui ir (ar) pažinimui jį naudojant? </w:t>
            </w:r>
          </w:p>
        </w:tc>
        <w:tc>
          <w:tcPr>
            <w:tcW w:w="2320" w:type="dxa"/>
          </w:tcPr>
          <w:p w14:paraId="57B56D6A" w14:textId="315648CB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63364B5" w14:textId="044CED54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F1A78F6" w14:textId="77777777" w:rsidTr="00092DD4">
        <w:tc>
          <w:tcPr>
            <w:tcW w:w="415" w:type="dxa"/>
          </w:tcPr>
          <w:p w14:paraId="1835CBE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2DCB05D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</w:tcPr>
          <w:p w14:paraId="4766D041" w14:textId="4D2C298D" w:rsidR="00092DD4" w:rsidRDefault="00092DD4" w:rsidP="00092DD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6. Ar užtikrinama kultūros paveldo ir naujų elementų pusiausvyra, darna ir (arba) sklandus ryšys, ar objektas darniai įsilieja į esamą urbanistinę struktūrą?</w:t>
            </w:r>
          </w:p>
        </w:tc>
        <w:tc>
          <w:tcPr>
            <w:tcW w:w="2320" w:type="dxa"/>
          </w:tcPr>
          <w:p w14:paraId="4E5019BD" w14:textId="56336917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1F8567A" w14:textId="163963E5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A3475D6" w14:textId="77777777" w:rsidTr="00092DD4">
        <w:tc>
          <w:tcPr>
            <w:tcW w:w="415" w:type="dxa"/>
          </w:tcPr>
          <w:p w14:paraId="639186A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0E8642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E561231" w14:textId="3242DA12" w:rsidR="00092DD4" w:rsidRDefault="00092DD4" w:rsidP="00092DD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</w:tc>
        <w:tc>
          <w:tcPr>
            <w:tcW w:w="2320" w:type="dxa"/>
          </w:tcPr>
          <w:p w14:paraId="5704B139" w14:textId="0D536CED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A0FC639" w14:textId="32B9FA65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2CBCBC96" w14:textId="77777777" w:rsidTr="00092DD4">
        <w:tc>
          <w:tcPr>
            <w:tcW w:w="415" w:type="dxa"/>
          </w:tcPr>
          <w:p w14:paraId="1C3EBD5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F1DEC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2FBAEDD" w14:textId="61E8B58F" w:rsidR="00092DD4" w:rsidRDefault="00092DD4" w:rsidP="00092DD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  <w:tc>
          <w:tcPr>
            <w:tcW w:w="2320" w:type="dxa"/>
          </w:tcPr>
          <w:p w14:paraId="7C702DD2" w14:textId="54868435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69AD3D0" w14:textId="23C7C2FE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4BF6D272" w14:textId="77777777" w:rsidTr="00092DD4">
        <w:tc>
          <w:tcPr>
            <w:tcW w:w="415" w:type="dxa"/>
          </w:tcPr>
          <w:p w14:paraId="188B18D2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B440196" w14:textId="670EEDBE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</w:tc>
        <w:tc>
          <w:tcPr>
            <w:tcW w:w="8099" w:type="dxa"/>
          </w:tcPr>
          <w:p w14:paraId="6AFDB467" w14:textId="77777777" w:rsidR="00092DD4" w:rsidRDefault="00092DD4" w:rsidP="00092DD4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20" w:type="dxa"/>
          </w:tcPr>
          <w:p w14:paraId="21FEB640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43A27F34" w14:textId="41905CFF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092DD4" w14:paraId="3CB31674" w14:textId="77777777" w:rsidTr="00092DD4">
        <w:tc>
          <w:tcPr>
            <w:tcW w:w="415" w:type="dxa"/>
            <w:shd w:val="clear" w:color="auto" w:fill="FFF2CC" w:themeFill="accent4" w:themeFillTint="33"/>
          </w:tcPr>
          <w:p w14:paraId="3EF31957" w14:textId="296D1408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58A63E50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0F1FFF7E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  <w:shd w:val="clear" w:color="auto" w:fill="FFF2CC" w:themeFill="accent4" w:themeFillTint="33"/>
          </w:tcPr>
          <w:p w14:paraId="599932EE" w14:textId="77777777" w:rsidR="00092DD4" w:rsidRDefault="00092DD4" w:rsidP="00092DD4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6543AA1A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6FE198E2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092DD4" w14:paraId="4D2BF28E" w14:textId="77777777" w:rsidTr="00092DD4">
        <w:tc>
          <w:tcPr>
            <w:tcW w:w="415" w:type="dxa"/>
          </w:tcPr>
          <w:p w14:paraId="30121C44" w14:textId="001CD89C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1D31C0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AE6B1F3" w14:textId="44BCDECC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objektų sprendiniais užkertamas kelias segregacijai, gentrifikacijai ir formuotis vietovėje getams?</w:t>
            </w:r>
          </w:p>
        </w:tc>
        <w:tc>
          <w:tcPr>
            <w:tcW w:w="2320" w:type="dxa"/>
          </w:tcPr>
          <w:p w14:paraId="5F4591B7" w14:textId="5A4C6A7E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0AF3FC8A" w14:textId="24511BBE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D90E00D" w14:textId="77777777" w:rsidTr="00092DD4">
        <w:tc>
          <w:tcPr>
            <w:tcW w:w="415" w:type="dxa"/>
          </w:tcPr>
          <w:p w14:paraId="04C63AC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3C90E3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3329FAF" w14:textId="487ED4F7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</w:tc>
        <w:tc>
          <w:tcPr>
            <w:tcW w:w="2320" w:type="dxa"/>
          </w:tcPr>
          <w:p w14:paraId="1824B84B" w14:textId="409E450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3BEE62B" w14:textId="56A2106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D34ACB" w14:paraId="64D18C05" w14:textId="77777777" w:rsidTr="00092DD4">
        <w:tc>
          <w:tcPr>
            <w:tcW w:w="415" w:type="dxa"/>
          </w:tcPr>
          <w:p w14:paraId="0ECEEFFD" w14:textId="77777777" w:rsidR="00D34ACB" w:rsidRDefault="00D34ACB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33D9818C" w14:textId="77777777" w:rsidR="00D34ACB" w:rsidRDefault="00D34ACB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A4B9A06" w14:textId="30BD6DF6" w:rsidR="00D34ACB" w:rsidRDefault="00D34ACB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r w:rsidRPr="00D34ACB">
              <w:rPr>
                <w:szCs w:val="24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  <w:tc>
          <w:tcPr>
            <w:tcW w:w="2320" w:type="dxa"/>
          </w:tcPr>
          <w:p w14:paraId="01609A92" w14:textId="77777777" w:rsidR="00D34ACB" w:rsidRDefault="00D34ACB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21683F7" w14:textId="77777777" w:rsidR="00D34ACB" w:rsidRDefault="00D34ACB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615AB" w14:paraId="2D4C70F1" w14:textId="77777777" w:rsidTr="00092DD4">
        <w:tc>
          <w:tcPr>
            <w:tcW w:w="415" w:type="dxa"/>
          </w:tcPr>
          <w:p w14:paraId="270F1A00" w14:textId="77777777" w:rsidR="000615AB" w:rsidRDefault="000615AB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9654925" w14:textId="77777777" w:rsidR="000615AB" w:rsidRDefault="000615AB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DB3CD70" w14:textId="62D3F4BF" w:rsidR="000615AB" w:rsidRDefault="000615AB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0615AB">
              <w:rPr>
                <w:szCs w:val="24"/>
              </w:rPr>
              <w:t>Ar projektuojamos lauko terasos būstams pirmajame aukšte?</w:t>
            </w:r>
          </w:p>
        </w:tc>
        <w:tc>
          <w:tcPr>
            <w:tcW w:w="2320" w:type="dxa"/>
          </w:tcPr>
          <w:p w14:paraId="45DCEF9E" w14:textId="77777777" w:rsidR="000615AB" w:rsidRDefault="000615AB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47E16780" w14:textId="77777777" w:rsidR="000615AB" w:rsidRDefault="000615AB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7A3F2F" w14:paraId="757325F8" w14:textId="77777777" w:rsidTr="00092DD4">
        <w:tc>
          <w:tcPr>
            <w:tcW w:w="415" w:type="dxa"/>
          </w:tcPr>
          <w:p w14:paraId="57AF17DB" w14:textId="77777777" w:rsidR="007A3F2F" w:rsidRDefault="007A3F2F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733322A5" w14:textId="77777777" w:rsidR="007A3F2F" w:rsidRDefault="007A3F2F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BC4F7F9" w14:textId="164B943D" w:rsidR="007A3F2F" w:rsidRDefault="007A3F2F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2.3. </w:t>
            </w:r>
            <w:r w:rsidRPr="007A3F2F">
              <w:rPr>
                <w:szCs w:val="24"/>
              </w:rPr>
              <w:t xml:space="preserve">Ar </w:t>
            </w:r>
            <w:r w:rsidR="00C537A1">
              <w:rPr>
                <w:szCs w:val="24"/>
              </w:rPr>
              <w:t>įveiklinami</w:t>
            </w:r>
            <w:r w:rsidRPr="007A3F2F">
              <w:rPr>
                <w:szCs w:val="24"/>
              </w:rPr>
              <w:t xml:space="preserve"> plokšti pastatų stogai?</w:t>
            </w:r>
          </w:p>
        </w:tc>
        <w:tc>
          <w:tcPr>
            <w:tcW w:w="2320" w:type="dxa"/>
          </w:tcPr>
          <w:p w14:paraId="1E69D1D1" w14:textId="77777777" w:rsidR="007A3F2F" w:rsidRDefault="007A3F2F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CA307E8" w14:textId="77777777" w:rsidR="007A3F2F" w:rsidRDefault="007A3F2F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FF173D7" w14:textId="77777777" w:rsidTr="00092DD4">
        <w:tc>
          <w:tcPr>
            <w:tcW w:w="415" w:type="dxa"/>
          </w:tcPr>
          <w:p w14:paraId="7980ED3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218661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D1057FD" w14:textId="1E2A7B5F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objektas skatina bendrą atsakomybę ir už privačias, ir už viešąsias erdves?</w:t>
            </w:r>
          </w:p>
        </w:tc>
        <w:tc>
          <w:tcPr>
            <w:tcW w:w="2320" w:type="dxa"/>
          </w:tcPr>
          <w:p w14:paraId="570C7F7E" w14:textId="12CB14E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1583E4E9" w14:textId="225C2B18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49521A" w14:paraId="6B885770" w14:textId="77777777" w:rsidTr="00092DD4">
        <w:tc>
          <w:tcPr>
            <w:tcW w:w="415" w:type="dxa"/>
          </w:tcPr>
          <w:p w14:paraId="19FE6830" w14:textId="77777777" w:rsidR="0049521A" w:rsidRDefault="0049521A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FEFBD19" w14:textId="77777777" w:rsidR="0049521A" w:rsidRDefault="0049521A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B3642BF" w14:textId="42B95FD3" w:rsidR="0049521A" w:rsidRDefault="0049521A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</w:t>
            </w:r>
            <w:r w:rsidRPr="0049521A">
              <w:rPr>
                <w:szCs w:val="24"/>
              </w:rPr>
              <w:t>Ar pastato pirmasis aukštas turi funkcinį kontaktą su greta esančiomis viešosiomis erdvėmis?</w:t>
            </w:r>
          </w:p>
        </w:tc>
        <w:tc>
          <w:tcPr>
            <w:tcW w:w="2320" w:type="dxa"/>
          </w:tcPr>
          <w:p w14:paraId="2BAB6AFC" w14:textId="77777777" w:rsidR="0049521A" w:rsidRDefault="0049521A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A3417F7" w14:textId="77777777" w:rsidR="0049521A" w:rsidRDefault="0049521A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0BC05112" w14:textId="77777777" w:rsidTr="00092DD4">
        <w:tc>
          <w:tcPr>
            <w:tcW w:w="415" w:type="dxa"/>
          </w:tcPr>
          <w:p w14:paraId="7F28BF0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935BEC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DE55BC4" w14:textId="5ECBB8D6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objektas yra greitai ir lengvai pasiekiamas viešuoju transportu?</w:t>
            </w:r>
          </w:p>
        </w:tc>
        <w:tc>
          <w:tcPr>
            <w:tcW w:w="2320" w:type="dxa"/>
          </w:tcPr>
          <w:p w14:paraId="62FE6F3A" w14:textId="13EDC952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5FDFC2E" w14:textId="44EDEBDE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2AA9BB9" w14:textId="77777777" w:rsidTr="00092DD4">
        <w:tc>
          <w:tcPr>
            <w:tcW w:w="415" w:type="dxa"/>
          </w:tcPr>
          <w:p w14:paraId="59856AA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58804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43ECD55" w14:textId="1C90318D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aplinka projektuojama ir planuojama taip, kad būtų galima judėti be kliūčių?  </w:t>
            </w:r>
          </w:p>
        </w:tc>
        <w:tc>
          <w:tcPr>
            <w:tcW w:w="2320" w:type="dxa"/>
          </w:tcPr>
          <w:p w14:paraId="08581B1C" w14:textId="767E8DAB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714C3DC" w14:textId="5C7B781A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20027E00" w14:textId="77777777" w:rsidTr="00092DD4">
        <w:tc>
          <w:tcPr>
            <w:tcW w:w="415" w:type="dxa"/>
          </w:tcPr>
          <w:p w14:paraId="348E9DB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E44307E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9053D84" w14:textId="01735A62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viduje visi galės judėti be kliūčių?</w:t>
            </w:r>
          </w:p>
        </w:tc>
        <w:tc>
          <w:tcPr>
            <w:tcW w:w="2320" w:type="dxa"/>
          </w:tcPr>
          <w:p w14:paraId="5915F8CC" w14:textId="700DDA25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AF69016" w14:textId="07BB6BD2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BCB4C63" w14:textId="77777777" w:rsidTr="00092DD4">
        <w:tc>
          <w:tcPr>
            <w:tcW w:w="415" w:type="dxa"/>
          </w:tcPr>
          <w:p w14:paraId="7E259CAE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3F8AA4A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5A97BB9" w14:textId="644335C9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vertinamame objekte bus galima orientuotis intuityviai; ar reikiama informacija suvokiama ir juntama?</w:t>
            </w:r>
          </w:p>
        </w:tc>
        <w:tc>
          <w:tcPr>
            <w:tcW w:w="2320" w:type="dxa"/>
          </w:tcPr>
          <w:p w14:paraId="01FC53CF" w14:textId="5E76B58D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4827D961" w14:textId="3C23F9C2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7C36A6" w14:paraId="08AFF961" w14:textId="77777777" w:rsidTr="00092DD4">
        <w:tc>
          <w:tcPr>
            <w:tcW w:w="415" w:type="dxa"/>
          </w:tcPr>
          <w:p w14:paraId="577A881A" w14:textId="77777777" w:rsidR="007C36A6" w:rsidRDefault="007C36A6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12C42AF5" w14:textId="77777777" w:rsidR="007C36A6" w:rsidRDefault="007C36A6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AB0C6DC" w14:textId="4CE3A380" w:rsidR="007C36A6" w:rsidRDefault="007C36A6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7.1. </w:t>
            </w:r>
            <w:r w:rsidRPr="007C36A6">
              <w:rPr>
                <w:szCs w:val="24"/>
              </w:rPr>
              <w:t xml:space="preserve">Ar sklypo planas </w:t>
            </w:r>
            <w:r>
              <w:rPr>
                <w:szCs w:val="24"/>
              </w:rPr>
              <w:t>ar</w:t>
            </w:r>
            <w:r w:rsidRPr="007C36A6">
              <w:rPr>
                <w:szCs w:val="24"/>
              </w:rPr>
              <w:t xml:space="preserve"> urbanistinio objekto viešų erdvių struktūra aiški ir neklaidinanti?</w:t>
            </w:r>
          </w:p>
        </w:tc>
        <w:tc>
          <w:tcPr>
            <w:tcW w:w="2320" w:type="dxa"/>
          </w:tcPr>
          <w:p w14:paraId="3AC98ED5" w14:textId="77777777" w:rsidR="007C36A6" w:rsidRDefault="007C36A6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17961F6" w14:textId="77777777" w:rsidR="007C36A6" w:rsidRDefault="007C36A6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F27247" w14:paraId="052C8D03" w14:textId="77777777" w:rsidTr="00092DD4">
        <w:tc>
          <w:tcPr>
            <w:tcW w:w="415" w:type="dxa"/>
          </w:tcPr>
          <w:p w14:paraId="630A148D" w14:textId="77777777" w:rsidR="00F27247" w:rsidRDefault="00F27247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14C351CC" w14:textId="77777777" w:rsidR="00F27247" w:rsidRDefault="00F27247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425BA28" w14:textId="64AC10BD" w:rsidR="00F27247" w:rsidRDefault="00F27247" w:rsidP="00F27247">
            <w:pPr>
              <w:rPr>
                <w:szCs w:val="24"/>
              </w:rPr>
            </w:pPr>
            <w:r>
              <w:rPr>
                <w:szCs w:val="24"/>
              </w:rPr>
              <w:t xml:space="preserve">7.2. </w:t>
            </w:r>
            <w:r w:rsidRPr="00F27247">
              <w:rPr>
                <w:szCs w:val="24"/>
              </w:rPr>
              <w:t>Ar architektūrinė raiška padeda intuityviai suvokti patekimų į viešą pastatą vietas?</w:t>
            </w:r>
          </w:p>
        </w:tc>
        <w:tc>
          <w:tcPr>
            <w:tcW w:w="2320" w:type="dxa"/>
          </w:tcPr>
          <w:p w14:paraId="5663491A" w14:textId="77777777" w:rsidR="00F27247" w:rsidRDefault="00F27247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9F8499B" w14:textId="77777777" w:rsidR="00F27247" w:rsidRDefault="00F27247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8365FAD" w14:textId="77777777" w:rsidTr="00092DD4">
        <w:tc>
          <w:tcPr>
            <w:tcW w:w="415" w:type="dxa"/>
          </w:tcPr>
          <w:p w14:paraId="4C75906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53265F6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97E6955" w14:textId="2F16948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projektuojant ir planuojant atsižvelgta žmogaus mastelį; ar funkcinė įranga ergonomiška?</w:t>
            </w:r>
          </w:p>
        </w:tc>
        <w:tc>
          <w:tcPr>
            <w:tcW w:w="2320" w:type="dxa"/>
          </w:tcPr>
          <w:p w14:paraId="519BA8FC" w14:textId="0B1FC2A9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BAEB3D8" w14:textId="4B31503B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4D1E89DF" w14:textId="77777777" w:rsidTr="00092DD4">
        <w:tc>
          <w:tcPr>
            <w:tcW w:w="415" w:type="dxa"/>
          </w:tcPr>
          <w:p w14:paraId="2E78271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788D874" w14:textId="77777777" w:rsidR="00092DD4" w:rsidRDefault="00092DD4" w:rsidP="00092DD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27F5B71" w14:textId="67E4A9DD" w:rsidR="00092DD4" w:rsidRDefault="00092DD4" w:rsidP="00092DD4">
            <w:pPr>
              <w:jc w:val="both"/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lastRenderedPageBreak/>
              <w:t>(aspektų įvertinimų vidurkis):</w:t>
            </w:r>
          </w:p>
        </w:tc>
        <w:tc>
          <w:tcPr>
            <w:tcW w:w="8099" w:type="dxa"/>
            <w:shd w:val="clear" w:color="auto" w:fill="EDEDED" w:themeFill="accent3" w:themeFillTint="33"/>
          </w:tcPr>
          <w:p w14:paraId="7AE3D497" w14:textId="77777777" w:rsidR="00092DD4" w:rsidRDefault="00092DD4" w:rsidP="00092DD4">
            <w:pPr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EDEDED" w:themeFill="accent3" w:themeFillTint="33"/>
          </w:tcPr>
          <w:p w14:paraId="115F9D32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</w:tcPr>
          <w:p w14:paraId="1C1E2FDA" w14:textId="3DDFCF96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092DD4" w14:paraId="0606DD55" w14:textId="77777777" w:rsidTr="00092DD4">
        <w:tc>
          <w:tcPr>
            <w:tcW w:w="415" w:type="dxa"/>
          </w:tcPr>
          <w:p w14:paraId="203FD732" w14:textId="7099F3A3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C2F5ACD" w14:textId="5D24A79A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8099" w:type="dxa"/>
            <w:shd w:val="clear" w:color="auto" w:fill="FFF2CC" w:themeFill="accent4" w:themeFillTint="33"/>
          </w:tcPr>
          <w:p w14:paraId="4FBB48C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5EE4FAF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117D112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092DD4" w14:paraId="2BCB2642" w14:textId="77777777" w:rsidTr="00092DD4">
        <w:tc>
          <w:tcPr>
            <w:tcW w:w="415" w:type="dxa"/>
          </w:tcPr>
          <w:p w14:paraId="54EE7DE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C5FD0B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62D5F9BB" w14:textId="5A6BB58C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</w:tc>
        <w:tc>
          <w:tcPr>
            <w:tcW w:w="2320" w:type="dxa"/>
          </w:tcPr>
          <w:p w14:paraId="45DA5632" w14:textId="4E2B7366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4299F24" w14:textId="27A575B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DC6A6C8" w14:textId="77777777" w:rsidTr="00092DD4">
        <w:tc>
          <w:tcPr>
            <w:tcW w:w="415" w:type="dxa"/>
          </w:tcPr>
          <w:p w14:paraId="397A2B4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EDBE4D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4E6EAF6" w14:textId="7120B192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</w:tc>
        <w:tc>
          <w:tcPr>
            <w:tcW w:w="2320" w:type="dxa"/>
          </w:tcPr>
          <w:p w14:paraId="59D0DDEB" w14:textId="73F6FBF3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CDE78A2" w14:textId="11A1AD66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83DAE16" w14:textId="77777777" w:rsidTr="00092DD4">
        <w:tc>
          <w:tcPr>
            <w:tcW w:w="415" w:type="dxa"/>
          </w:tcPr>
          <w:p w14:paraId="259E0CD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B60247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263F38C" w14:textId="0E491598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</w:tc>
        <w:tc>
          <w:tcPr>
            <w:tcW w:w="2320" w:type="dxa"/>
          </w:tcPr>
          <w:p w14:paraId="7F832789" w14:textId="652C88B2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5909F57" w14:textId="0285D336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459EA93" w14:textId="77777777" w:rsidTr="00092DD4">
        <w:tc>
          <w:tcPr>
            <w:tcW w:w="415" w:type="dxa"/>
          </w:tcPr>
          <w:p w14:paraId="02BBB2C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5C53654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9C238C5" w14:textId="4892BF76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</w:t>
            </w:r>
            <w:r w:rsidRPr="007B14B3">
              <w:rPr>
                <w:szCs w:val="24"/>
              </w:rPr>
              <w:t>Ar objekto funkcionavimo užtikrinimas nereikalaus sukurti perteklinės (nenumatytos teritorijų planavimo dokumentuose) viešosios infrastruktūros?</w:t>
            </w:r>
          </w:p>
        </w:tc>
        <w:tc>
          <w:tcPr>
            <w:tcW w:w="2320" w:type="dxa"/>
          </w:tcPr>
          <w:p w14:paraId="1B08988A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3D097BD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1BDB0A2" w14:textId="77777777" w:rsidTr="00092DD4">
        <w:tc>
          <w:tcPr>
            <w:tcW w:w="415" w:type="dxa"/>
          </w:tcPr>
          <w:p w14:paraId="56A638D6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DF5C02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0D992A4" w14:textId="24CE1CE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vieta yra ekonomiškai perspektyvi tolesnei plėtrai?</w:t>
            </w:r>
          </w:p>
        </w:tc>
        <w:tc>
          <w:tcPr>
            <w:tcW w:w="2320" w:type="dxa"/>
          </w:tcPr>
          <w:p w14:paraId="25DB7638" w14:textId="7884F265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F53179C" w14:textId="63047816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21A646E5" w14:textId="77777777" w:rsidTr="00092DD4">
        <w:tc>
          <w:tcPr>
            <w:tcW w:w="415" w:type="dxa"/>
          </w:tcPr>
          <w:p w14:paraId="5FDFC96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73EA02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892DE4C" w14:textId="12374B4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2320" w:type="dxa"/>
          </w:tcPr>
          <w:p w14:paraId="2566D331" w14:textId="1F5415D0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4C0C083" w14:textId="3D7FCA0C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46A0582F" w14:textId="77777777" w:rsidTr="00092DD4">
        <w:tc>
          <w:tcPr>
            <w:tcW w:w="415" w:type="dxa"/>
          </w:tcPr>
          <w:p w14:paraId="13A51A1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FE5AFD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69982871" w14:textId="6E4F53E1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planavimo ir projektavimo sprendinių, statybos ir eksploatavimo ekonomiškumas padidina vietos įperkamumo galimybes?</w:t>
            </w:r>
          </w:p>
        </w:tc>
        <w:tc>
          <w:tcPr>
            <w:tcW w:w="2320" w:type="dxa"/>
          </w:tcPr>
          <w:p w14:paraId="0D54669F" w14:textId="77D58F9F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9F1A6FE" w14:textId="6A7707F9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208E156" w14:textId="77777777" w:rsidTr="00092DD4">
        <w:tc>
          <w:tcPr>
            <w:tcW w:w="415" w:type="dxa"/>
          </w:tcPr>
          <w:p w14:paraId="04835C9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E840FD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6B602555" w14:textId="7451D951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Ar panaudojama esama ir (ar) kuriama nauja socialinė ir inžinerinė infrastruktūra? </w:t>
            </w:r>
          </w:p>
        </w:tc>
        <w:tc>
          <w:tcPr>
            <w:tcW w:w="2320" w:type="dxa"/>
          </w:tcPr>
          <w:p w14:paraId="62852E9B" w14:textId="56F3B667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2A59CC8C" w14:textId="7379BE96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F0A2C57" w14:textId="77777777" w:rsidTr="00092DD4">
        <w:tc>
          <w:tcPr>
            <w:tcW w:w="415" w:type="dxa"/>
          </w:tcPr>
          <w:p w14:paraId="2E2D1F0D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40D133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4A7B2A5" w14:textId="07363DA1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7.1. </w:t>
            </w:r>
            <w:r w:rsidRPr="00E167B9">
              <w:rPr>
                <w:szCs w:val="24"/>
              </w:rPr>
              <w:t>Ar objektas projektuojamas teritorijoje, kurioje išvystyta socialinė, paslaugų infrastruktūra?</w:t>
            </w:r>
          </w:p>
        </w:tc>
        <w:tc>
          <w:tcPr>
            <w:tcW w:w="2320" w:type="dxa"/>
          </w:tcPr>
          <w:p w14:paraId="407D5994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23E2635A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165220D" w14:textId="77777777" w:rsidTr="00092DD4">
        <w:tc>
          <w:tcPr>
            <w:tcW w:w="415" w:type="dxa"/>
          </w:tcPr>
          <w:p w14:paraId="0925174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FAF9F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D54B6FA" w14:textId="0053910E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  <w:tc>
          <w:tcPr>
            <w:tcW w:w="2320" w:type="dxa"/>
          </w:tcPr>
          <w:p w14:paraId="25FC4F7E" w14:textId="5EA98022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B8250DD" w14:textId="2091663F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9C31A66" w14:textId="77777777" w:rsidTr="00092DD4">
        <w:tc>
          <w:tcPr>
            <w:tcW w:w="415" w:type="dxa"/>
          </w:tcPr>
          <w:p w14:paraId="2E00FF9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6954B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75928E7" w14:textId="68E38C20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9" w:type="dxa"/>
            <w:shd w:val="clear" w:color="auto" w:fill="EDEDED" w:themeFill="accent3" w:themeFillTint="33"/>
          </w:tcPr>
          <w:p w14:paraId="32830DD8" w14:textId="77777777" w:rsidR="00092DD4" w:rsidRDefault="00092DD4" w:rsidP="00092DD4">
            <w:pPr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EDEDED" w:themeFill="accent3" w:themeFillTint="33"/>
          </w:tcPr>
          <w:p w14:paraId="68B6EEE8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</w:tcPr>
          <w:p w14:paraId="4CF83982" w14:textId="050C4C24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092DD4" w14:paraId="1580AB32" w14:textId="77777777" w:rsidTr="00092DD4">
        <w:tc>
          <w:tcPr>
            <w:tcW w:w="415" w:type="dxa"/>
          </w:tcPr>
          <w:p w14:paraId="4EEF2D55" w14:textId="57A1551A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8AAFF01" w14:textId="1DA4902B" w:rsidR="00092DD4" w:rsidRDefault="00092DD4" w:rsidP="00092DD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  <w:tc>
          <w:tcPr>
            <w:tcW w:w="8099" w:type="dxa"/>
            <w:shd w:val="clear" w:color="auto" w:fill="FFF2CC" w:themeFill="accent4" w:themeFillTint="33"/>
          </w:tcPr>
          <w:p w14:paraId="63059D22" w14:textId="77777777" w:rsidR="00092DD4" w:rsidRDefault="00092DD4" w:rsidP="00092DD4">
            <w:pPr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6969FE09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2243938F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09072B6" w14:textId="77777777" w:rsidTr="00092DD4">
        <w:tc>
          <w:tcPr>
            <w:tcW w:w="415" w:type="dxa"/>
          </w:tcPr>
          <w:p w14:paraId="40954B54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77B46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D4F9F11" w14:textId="29082B5A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apima eksperimentinius metodus?</w:t>
            </w:r>
          </w:p>
        </w:tc>
        <w:tc>
          <w:tcPr>
            <w:tcW w:w="2320" w:type="dxa"/>
          </w:tcPr>
          <w:p w14:paraId="12962100" w14:textId="43D1BEF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247CBDF7" w14:textId="3713E7B4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B06E7B8" w14:textId="77777777" w:rsidTr="00092DD4">
        <w:tc>
          <w:tcPr>
            <w:tcW w:w="415" w:type="dxa"/>
          </w:tcPr>
          <w:p w14:paraId="58AC5E8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7B40C3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1461871" w14:textId="3973DC22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objekte taikomi nauji architektūriniai, urbanistiniai ar (ir) kraštovaizdžio sprendiniai?</w:t>
            </w:r>
          </w:p>
        </w:tc>
        <w:tc>
          <w:tcPr>
            <w:tcW w:w="2320" w:type="dxa"/>
          </w:tcPr>
          <w:p w14:paraId="792454D4" w14:textId="60980B4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01D7488D" w14:textId="11ACB3F8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B509B58" w14:textId="77777777" w:rsidTr="00092DD4">
        <w:tc>
          <w:tcPr>
            <w:tcW w:w="415" w:type="dxa"/>
          </w:tcPr>
          <w:p w14:paraId="1C4EE5E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9D5EA4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E8884F6" w14:textId="2CD0E649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taikomi nauji sprendiniai draugiški aplinkai?</w:t>
            </w:r>
          </w:p>
        </w:tc>
        <w:tc>
          <w:tcPr>
            <w:tcW w:w="2320" w:type="dxa"/>
          </w:tcPr>
          <w:p w14:paraId="16619C30" w14:textId="43F5A52B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9B18BE5" w14:textId="2980E0D3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53DC348" w14:textId="77777777" w:rsidTr="00092DD4">
        <w:tc>
          <w:tcPr>
            <w:tcW w:w="415" w:type="dxa"/>
          </w:tcPr>
          <w:p w14:paraId="3E17D64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83623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25ABED4" w14:textId="651F4181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objekte numatyta taikyti naujas technologijas ir (ar) naudoti naujas medžiagas?</w:t>
            </w:r>
          </w:p>
        </w:tc>
        <w:tc>
          <w:tcPr>
            <w:tcW w:w="2320" w:type="dxa"/>
          </w:tcPr>
          <w:p w14:paraId="7E579A5C" w14:textId="41CE3E8F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01C9C957" w14:textId="503DCD2D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C99E69E" w14:textId="77777777" w:rsidTr="00092DD4">
        <w:tc>
          <w:tcPr>
            <w:tcW w:w="415" w:type="dxa"/>
          </w:tcPr>
          <w:p w14:paraId="31B2CB7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33C45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6400BF22" w14:textId="7B20DA89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naujos technologijos išbandytos ir patikimos?</w:t>
            </w:r>
          </w:p>
        </w:tc>
        <w:tc>
          <w:tcPr>
            <w:tcW w:w="2320" w:type="dxa"/>
          </w:tcPr>
          <w:p w14:paraId="0BB160A8" w14:textId="2042C8EC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2ED5D6B0" w14:textId="6DF51EF9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23F6517A" w14:textId="77777777" w:rsidTr="00092DD4">
        <w:tc>
          <w:tcPr>
            <w:tcW w:w="415" w:type="dxa"/>
          </w:tcPr>
          <w:p w14:paraId="38EB507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67B5A06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5395BC4" w14:textId="366CB07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naujų technologijų taikymas ir (ar) medžiagų naudojimas padės taupyti energiją?</w:t>
            </w:r>
          </w:p>
        </w:tc>
        <w:tc>
          <w:tcPr>
            <w:tcW w:w="2320" w:type="dxa"/>
          </w:tcPr>
          <w:p w14:paraId="748241E5" w14:textId="3D22B876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4426EA46" w14:textId="6FB21850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A2F21BF" w14:textId="77777777" w:rsidTr="00092DD4">
        <w:tc>
          <w:tcPr>
            <w:tcW w:w="415" w:type="dxa"/>
          </w:tcPr>
          <w:p w14:paraId="257E849A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1B1BBF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A840F01" w14:textId="02BA478F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</w:tc>
        <w:tc>
          <w:tcPr>
            <w:tcW w:w="2320" w:type="dxa"/>
          </w:tcPr>
          <w:p w14:paraId="574055E8" w14:textId="780B5F94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A2C8D21" w14:textId="1E5B9798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C915530" w14:textId="77777777" w:rsidTr="00092DD4">
        <w:tc>
          <w:tcPr>
            <w:tcW w:w="415" w:type="dxa"/>
          </w:tcPr>
          <w:p w14:paraId="2E0B77B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8FB7F5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35115BB" w14:textId="6E5491E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objekte diegiami inovatyvūs sprendiniai ir ar technologijos atspindi laikotarpio vertybes?</w:t>
            </w:r>
          </w:p>
        </w:tc>
        <w:tc>
          <w:tcPr>
            <w:tcW w:w="2320" w:type="dxa"/>
          </w:tcPr>
          <w:p w14:paraId="48BB7AB4" w14:textId="675EB35D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B5F2813" w14:textId="3AD376AA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46826A1" w14:textId="77777777" w:rsidTr="00092DD4">
        <w:tc>
          <w:tcPr>
            <w:tcW w:w="415" w:type="dxa"/>
          </w:tcPr>
          <w:p w14:paraId="4C72FCF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61EFA00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25F26A8" w14:textId="40DA36FB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9" w:type="dxa"/>
            <w:shd w:val="clear" w:color="auto" w:fill="EDEDED" w:themeFill="accent3" w:themeFillTint="33"/>
          </w:tcPr>
          <w:p w14:paraId="475B0234" w14:textId="77777777" w:rsidR="00092DD4" w:rsidRDefault="00092DD4" w:rsidP="00092DD4">
            <w:pPr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EDEDED" w:themeFill="accent3" w:themeFillTint="33"/>
          </w:tcPr>
          <w:p w14:paraId="09705272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</w:tcPr>
          <w:p w14:paraId="351792D1" w14:textId="5D7C266E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092DD4" w14:paraId="3C483342" w14:textId="77777777" w:rsidTr="00092DD4">
        <w:tc>
          <w:tcPr>
            <w:tcW w:w="415" w:type="dxa"/>
          </w:tcPr>
          <w:p w14:paraId="59A8EF79" w14:textId="35B26CEE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0F7D038" w14:textId="73A54CB7" w:rsidR="00092DD4" w:rsidRDefault="00092DD4" w:rsidP="00092DD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</w:tc>
        <w:tc>
          <w:tcPr>
            <w:tcW w:w="8099" w:type="dxa"/>
            <w:shd w:val="clear" w:color="auto" w:fill="FFF2CC" w:themeFill="accent4" w:themeFillTint="33"/>
          </w:tcPr>
          <w:p w14:paraId="7DFBD752" w14:textId="77777777" w:rsidR="00092DD4" w:rsidRDefault="00092DD4" w:rsidP="00092DD4">
            <w:pPr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418062F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7561996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092DD4" w14:paraId="01DE8861" w14:textId="77777777" w:rsidTr="00092DD4">
        <w:tc>
          <w:tcPr>
            <w:tcW w:w="415" w:type="dxa"/>
            <w:shd w:val="clear" w:color="auto" w:fill="auto"/>
          </w:tcPr>
          <w:p w14:paraId="4EEF027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23D6FB5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49F3579B" w14:textId="075A5BF5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1. Ar pasirinkti nuosavybės ir (arba) investicijų modeliai užtikrins vietos gyvybingumą ir daugiafunkciškumą?</w:t>
            </w:r>
          </w:p>
        </w:tc>
        <w:tc>
          <w:tcPr>
            <w:tcW w:w="2320" w:type="dxa"/>
            <w:shd w:val="clear" w:color="auto" w:fill="auto"/>
          </w:tcPr>
          <w:p w14:paraId="1774C1E2" w14:textId="7EDB3F85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753EB624" w14:textId="42A9592C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9072DDD" w14:textId="77777777" w:rsidTr="00092DD4">
        <w:tc>
          <w:tcPr>
            <w:tcW w:w="415" w:type="dxa"/>
            <w:shd w:val="clear" w:color="auto" w:fill="auto"/>
          </w:tcPr>
          <w:p w14:paraId="61C21CD2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D887F1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01AF511E" w14:textId="77777777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03E418B9" w14:textId="54F48D42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</w:tc>
        <w:tc>
          <w:tcPr>
            <w:tcW w:w="2320" w:type="dxa"/>
            <w:shd w:val="clear" w:color="auto" w:fill="auto"/>
          </w:tcPr>
          <w:p w14:paraId="60952189" w14:textId="3C20D14B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543464AD" w14:textId="75CED069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4CEB1FE" w14:textId="77777777" w:rsidTr="00092DD4">
        <w:tc>
          <w:tcPr>
            <w:tcW w:w="415" w:type="dxa"/>
            <w:shd w:val="clear" w:color="auto" w:fill="auto"/>
          </w:tcPr>
          <w:p w14:paraId="09412CF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467D69B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3EA0B2FA" w14:textId="227DF389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3. Ar yra lengvai pasiekiamų kokybiškų atvirų urbanistinių ir žaliųjų erdvių?</w:t>
            </w:r>
          </w:p>
        </w:tc>
        <w:tc>
          <w:tcPr>
            <w:tcW w:w="2320" w:type="dxa"/>
            <w:shd w:val="clear" w:color="auto" w:fill="auto"/>
          </w:tcPr>
          <w:p w14:paraId="35FF0347" w14:textId="520A0D60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132D8832" w14:textId="1A1E4DC6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17581B" w14:paraId="116FB6A4" w14:textId="77777777" w:rsidTr="00092DD4">
        <w:tc>
          <w:tcPr>
            <w:tcW w:w="415" w:type="dxa"/>
            <w:shd w:val="clear" w:color="auto" w:fill="auto"/>
          </w:tcPr>
          <w:p w14:paraId="2100606B" w14:textId="77777777" w:rsidR="0017581B" w:rsidRDefault="0017581B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67FA557" w14:textId="77777777" w:rsidR="0017581B" w:rsidRDefault="0017581B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09F6C47D" w14:textId="7D293192" w:rsidR="0017581B" w:rsidRDefault="0017581B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</w:t>
            </w:r>
            <w:r w:rsidRPr="0017581B">
              <w:rPr>
                <w:szCs w:val="24"/>
              </w:rPr>
              <w:t xml:space="preserve">Ar užtikrinamas želdynų pasiekiamumas pagal galiojančius </w:t>
            </w:r>
            <w:r>
              <w:rPr>
                <w:szCs w:val="24"/>
              </w:rPr>
              <w:t>teisės aktų reikalavimus</w:t>
            </w:r>
            <w:r w:rsidRPr="0017581B">
              <w:rPr>
                <w:szCs w:val="24"/>
              </w:rPr>
              <w:t>?</w:t>
            </w:r>
          </w:p>
        </w:tc>
        <w:tc>
          <w:tcPr>
            <w:tcW w:w="2320" w:type="dxa"/>
            <w:shd w:val="clear" w:color="auto" w:fill="auto"/>
          </w:tcPr>
          <w:p w14:paraId="5ADCA6A2" w14:textId="77777777" w:rsidR="0017581B" w:rsidRDefault="0017581B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5DF169AB" w14:textId="77777777" w:rsidR="0017581B" w:rsidRDefault="0017581B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18BD2BE0" w14:textId="77777777" w:rsidTr="00092DD4">
        <w:tc>
          <w:tcPr>
            <w:tcW w:w="415" w:type="dxa"/>
            <w:shd w:val="clear" w:color="auto" w:fill="auto"/>
          </w:tcPr>
          <w:p w14:paraId="7C9CA59D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08A7924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7B560C5A" w14:textId="63ED525F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4. Ar vieta lengvai pasiekiama visiems ir ar patogi visoms transporto priemonėms?</w:t>
            </w:r>
          </w:p>
        </w:tc>
        <w:tc>
          <w:tcPr>
            <w:tcW w:w="2320" w:type="dxa"/>
            <w:shd w:val="clear" w:color="auto" w:fill="auto"/>
          </w:tcPr>
          <w:p w14:paraId="2F24D454" w14:textId="66B001A0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32F26944" w14:textId="179A61B3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BA2F2D" w14:paraId="196BA50C" w14:textId="77777777" w:rsidTr="00092DD4">
        <w:tc>
          <w:tcPr>
            <w:tcW w:w="415" w:type="dxa"/>
            <w:shd w:val="clear" w:color="auto" w:fill="auto"/>
          </w:tcPr>
          <w:p w14:paraId="1C122B75" w14:textId="77777777" w:rsidR="00BA2F2D" w:rsidRDefault="00BA2F2D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019D9C9" w14:textId="77777777" w:rsidR="00BA2F2D" w:rsidRDefault="00BA2F2D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7AC4A2EC" w14:textId="153DE198" w:rsidR="00BA2F2D" w:rsidRDefault="00BA2F2D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4.1. Ar akcentuotas pėsčiųjų prioritetas sklypo teritorijoje, D ir žemesnių kategorijų gatvėse?</w:t>
            </w:r>
          </w:p>
        </w:tc>
        <w:tc>
          <w:tcPr>
            <w:tcW w:w="2320" w:type="dxa"/>
            <w:shd w:val="clear" w:color="auto" w:fill="auto"/>
          </w:tcPr>
          <w:p w14:paraId="64AB2CB2" w14:textId="77777777" w:rsidR="00BA2F2D" w:rsidRDefault="00BA2F2D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15DEA4F9" w14:textId="77777777" w:rsidR="00BA2F2D" w:rsidRDefault="00BA2F2D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A07233" w14:paraId="7BB2B10B" w14:textId="77777777" w:rsidTr="00092DD4">
        <w:tc>
          <w:tcPr>
            <w:tcW w:w="415" w:type="dxa"/>
            <w:shd w:val="clear" w:color="auto" w:fill="auto"/>
          </w:tcPr>
          <w:p w14:paraId="10587207" w14:textId="77777777" w:rsidR="00A07233" w:rsidRDefault="00A07233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C1B3BEE" w14:textId="77777777" w:rsidR="00A07233" w:rsidRDefault="00A07233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2BD6D495" w14:textId="50B33F35" w:rsidR="00A07233" w:rsidRDefault="00A07233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4.2. </w:t>
            </w:r>
            <w:r w:rsidRPr="00A07233">
              <w:rPr>
                <w:szCs w:val="24"/>
              </w:rPr>
              <w:t>Ar projektuojama dviračiams ir kitam jiems prilygintam transportui reikalinga infrastruktūra?</w:t>
            </w:r>
          </w:p>
        </w:tc>
        <w:tc>
          <w:tcPr>
            <w:tcW w:w="2320" w:type="dxa"/>
            <w:shd w:val="clear" w:color="auto" w:fill="auto"/>
          </w:tcPr>
          <w:p w14:paraId="6BA617AA" w14:textId="77777777" w:rsidR="00A07233" w:rsidRDefault="00A07233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5DE6D628" w14:textId="77777777" w:rsidR="00A07233" w:rsidRDefault="00A07233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D3534" w14:paraId="1A81B566" w14:textId="77777777" w:rsidTr="00092DD4">
        <w:tc>
          <w:tcPr>
            <w:tcW w:w="415" w:type="dxa"/>
            <w:shd w:val="clear" w:color="auto" w:fill="auto"/>
          </w:tcPr>
          <w:p w14:paraId="7FD8C07D" w14:textId="77777777" w:rsidR="003D3534" w:rsidRDefault="003D353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395D6D4D" w14:textId="77777777" w:rsidR="003D3534" w:rsidRDefault="003D353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50370068" w14:textId="1D333635" w:rsidR="003D3534" w:rsidRDefault="003D353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4.3. </w:t>
            </w:r>
            <w:r w:rsidRPr="003D3534">
              <w:rPr>
                <w:szCs w:val="24"/>
              </w:rPr>
              <w:t>Ar projektuojami infrastruktūros elementai tinkami privažiuoti viešajam, aptarnaujančiam ir spec. tarnybų transportui?</w:t>
            </w:r>
          </w:p>
        </w:tc>
        <w:tc>
          <w:tcPr>
            <w:tcW w:w="2320" w:type="dxa"/>
            <w:shd w:val="clear" w:color="auto" w:fill="auto"/>
          </w:tcPr>
          <w:p w14:paraId="69178306" w14:textId="77777777" w:rsidR="003D3534" w:rsidRDefault="003D353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460A76F0" w14:textId="77777777" w:rsidR="003D3534" w:rsidRDefault="003D353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1F7B1DE9" w14:textId="77777777" w:rsidTr="00092DD4">
        <w:tc>
          <w:tcPr>
            <w:tcW w:w="415" w:type="dxa"/>
            <w:shd w:val="clear" w:color="auto" w:fill="auto"/>
          </w:tcPr>
          <w:p w14:paraId="169D21A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5216AD3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0E0BE1FE" w14:textId="6AE16505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</w:tc>
        <w:tc>
          <w:tcPr>
            <w:tcW w:w="2320" w:type="dxa"/>
            <w:shd w:val="clear" w:color="auto" w:fill="auto"/>
          </w:tcPr>
          <w:p w14:paraId="78E98FBB" w14:textId="093B4A9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333BFD8F" w14:textId="18A2CF6B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7A158B" w14:paraId="37CA3604" w14:textId="77777777" w:rsidTr="00092DD4">
        <w:tc>
          <w:tcPr>
            <w:tcW w:w="415" w:type="dxa"/>
            <w:shd w:val="clear" w:color="auto" w:fill="auto"/>
          </w:tcPr>
          <w:p w14:paraId="15E22BB1" w14:textId="77777777" w:rsidR="007A158B" w:rsidRDefault="007A158B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0B2E0DF" w14:textId="77777777" w:rsidR="007A158B" w:rsidRDefault="007A158B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09698E00" w14:textId="04E39556" w:rsidR="007A158B" w:rsidRDefault="007A158B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5.1. </w:t>
            </w:r>
            <w:r w:rsidRPr="007A158B">
              <w:rPr>
                <w:szCs w:val="24"/>
              </w:rPr>
              <w:t>Ar numatyta visa pastato paskirčiai reikalinga infrastruktūra? (automobilių ir dviračių stovėjimo vietos, želdynai, vaikų žaidimo aikštelės, sporto aikštelės ir panašiai)?</w:t>
            </w:r>
          </w:p>
        </w:tc>
        <w:tc>
          <w:tcPr>
            <w:tcW w:w="2320" w:type="dxa"/>
            <w:shd w:val="clear" w:color="auto" w:fill="auto"/>
          </w:tcPr>
          <w:p w14:paraId="31795850" w14:textId="77777777" w:rsidR="007A158B" w:rsidRDefault="007A158B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173DC563" w14:textId="77777777" w:rsidR="007A158B" w:rsidRDefault="007A158B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2553B" w14:paraId="31BD110D" w14:textId="77777777" w:rsidTr="00092DD4">
        <w:tc>
          <w:tcPr>
            <w:tcW w:w="415" w:type="dxa"/>
            <w:shd w:val="clear" w:color="auto" w:fill="auto"/>
          </w:tcPr>
          <w:p w14:paraId="79C1CA03" w14:textId="77777777" w:rsidR="0002553B" w:rsidRDefault="0002553B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1A6FC8A2" w14:textId="77777777" w:rsidR="0002553B" w:rsidRDefault="0002553B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4D70A5EC" w14:textId="5993994E" w:rsidR="0002553B" w:rsidRDefault="0002553B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5.2. </w:t>
            </w:r>
            <w:r w:rsidR="00A034DB" w:rsidRPr="00A034DB">
              <w:rPr>
                <w:szCs w:val="24"/>
              </w:rPr>
              <w:t>Ar pastatas faktiškai suprojektuotas tai paskirčiai, kuri deklaruojama?</w:t>
            </w:r>
          </w:p>
        </w:tc>
        <w:tc>
          <w:tcPr>
            <w:tcW w:w="2320" w:type="dxa"/>
            <w:shd w:val="clear" w:color="auto" w:fill="auto"/>
          </w:tcPr>
          <w:p w14:paraId="759A3BFA" w14:textId="77777777" w:rsidR="0002553B" w:rsidRDefault="0002553B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38FBDF94" w14:textId="77777777" w:rsidR="0002553B" w:rsidRDefault="0002553B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573D502C" w14:textId="77777777" w:rsidTr="00092DD4">
        <w:tc>
          <w:tcPr>
            <w:tcW w:w="415" w:type="dxa"/>
            <w:shd w:val="clear" w:color="auto" w:fill="auto"/>
          </w:tcPr>
          <w:p w14:paraId="42748F0C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CA099F3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083EC9E9" w14:textId="3EB96EEE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</w:tc>
        <w:tc>
          <w:tcPr>
            <w:tcW w:w="2320" w:type="dxa"/>
            <w:shd w:val="clear" w:color="auto" w:fill="auto"/>
          </w:tcPr>
          <w:p w14:paraId="6BD49FD2" w14:textId="38FC08F9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5704339F" w14:textId="206495B0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1CF30E0" w14:textId="77777777" w:rsidTr="00092DD4">
        <w:tc>
          <w:tcPr>
            <w:tcW w:w="415" w:type="dxa"/>
            <w:shd w:val="clear" w:color="auto" w:fill="auto"/>
          </w:tcPr>
          <w:p w14:paraId="7AE53D53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76E8533" w14:textId="77777777" w:rsidR="00092DD4" w:rsidRDefault="00092DD4" w:rsidP="00092DD4">
            <w:pPr>
              <w:jc w:val="both"/>
              <w:rPr>
                <w:b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75F8CCAA" w14:textId="156AD6A7" w:rsidR="00092DD4" w:rsidRDefault="00092DD4" w:rsidP="00092DD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7. Ar objektas saugus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dizaino, medžiagų, šviesos, oro, triukšmo ir kitais atžvilgiais?</w:t>
            </w:r>
          </w:p>
        </w:tc>
        <w:tc>
          <w:tcPr>
            <w:tcW w:w="2320" w:type="dxa"/>
            <w:shd w:val="clear" w:color="auto" w:fill="auto"/>
          </w:tcPr>
          <w:p w14:paraId="64D09F79" w14:textId="37F10EC6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3282DFC4" w14:textId="4DCF3D8E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8A26CEC" w14:textId="77777777" w:rsidTr="00092DD4">
        <w:tc>
          <w:tcPr>
            <w:tcW w:w="415" w:type="dxa"/>
            <w:shd w:val="clear" w:color="auto" w:fill="auto"/>
          </w:tcPr>
          <w:p w14:paraId="6E8AA9C7" w14:textId="0BEE0343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8A03014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  <w:shd w:val="clear" w:color="auto" w:fill="auto"/>
          </w:tcPr>
          <w:p w14:paraId="1461419D" w14:textId="6DE99F6A" w:rsidR="00092DD4" w:rsidRDefault="00092DD4" w:rsidP="00400DB9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  <w:r w:rsidR="00400DB9">
              <w:rPr>
                <w:szCs w:val="24"/>
              </w:rPr>
              <w:t xml:space="preserve"> </w:t>
            </w:r>
            <w:r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  <w:tc>
          <w:tcPr>
            <w:tcW w:w="2320" w:type="dxa"/>
            <w:shd w:val="clear" w:color="auto" w:fill="auto"/>
          </w:tcPr>
          <w:p w14:paraId="721EEF69" w14:textId="35D0A55C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27D38502" w14:textId="2279486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E9F3A97" w14:textId="77777777" w:rsidTr="00092DD4">
        <w:tc>
          <w:tcPr>
            <w:tcW w:w="415" w:type="dxa"/>
          </w:tcPr>
          <w:p w14:paraId="2623E93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47F87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4AB5A004" w14:textId="6913BA41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9" w:type="dxa"/>
            <w:shd w:val="clear" w:color="auto" w:fill="EDEDED" w:themeFill="accent3" w:themeFillTint="33"/>
          </w:tcPr>
          <w:p w14:paraId="34C8A188" w14:textId="77777777" w:rsidR="00092DD4" w:rsidRDefault="00092DD4" w:rsidP="00092DD4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EDEDED" w:themeFill="accent3" w:themeFillTint="33"/>
          </w:tcPr>
          <w:p w14:paraId="0FE99D59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</w:tcPr>
          <w:p w14:paraId="104628FD" w14:textId="21DB6CC3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092DD4" w14:paraId="1A300982" w14:textId="77777777" w:rsidTr="00092DD4">
        <w:tc>
          <w:tcPr>
            <w:tcW w:w="415" w:type="dxa"/>
          </w:tcPr>
          <w:p w14:paraId="3B1BFC80" w14:textId="662DFBB5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3BB29A2F" w14:textId="0D1E2EE4" w:rsidR="00092DD4" w:rsidRDefault="00092DD4" w:rsidP="00092DD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8099" w:type="dxa"/>
            <w:shd w:val="clear" w:color="auto" w:fill="FFF2CC" w:themeFill="accent4" w:themeFillTint="33"/>
          </w:tcPr>
          <w:p w14:paraId="4DD1D530" w14:textId="77777777" w:rsidR="00092DD4" w:rsidRDefault="00092DD4" w:rsidP="00092DD4">
            <w:pPr>
              <w:rPr>
                <w:szCs w:val="24"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14:paraId="05EC83A8" w14:textId="77777777" w:rsidR="00092DD4" w:rsidRDefault="00092DD4" w:rsidP="00092DD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FFF2CC" w:themeFill="accent4" w:themeFillTint="33"/>
          </w:tcPr>
          <w:p w14:paraId="5D83891D" w14:textId="77777777" w:rsidR="00092DD4" w:rsidRDefault="00092DD4" w:rsidP="00092DD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</w:tr>
      <w:tr w:rsidR="00092DD4" w14:paraId="51296D33" w14:textId="77777777" w:rsidTr="00092DD4">
        <w:tc>
          <w:tcPr>
            <w:tcW w:w="415" w:type="dxa"/>
          </w:tcPr>
          <w:p w14:paraId="73C9106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3861A8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AB3826E" w14:textId="0E60E8FF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turi vientisą architektūrinę idėją ir ar žiūrovas gali ją suvokti, ar ji suvokiama lengvai (intuityviai)?</w:t>
            </w:r>
          </w:p>
        </w:tc>
        <w:tc>
          <w:tcPr>
            <w:tcW w:w="2320" w:type="dxa"/>
          </w:tcPr>
          <w:p w14:paraId="639F9F4F" w14:textId="79E84A68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DAF825F" w14:textId="19B6F5D0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B8D1D44" w14:textId="77777777" w:rsidTr="00092DD4">
        <w:tc>
          <w:tcPr>
            <w:tcW w:w="415" w:type="dxa"/>
          </w:tcPr>
          <w:p w14:paraId="25AC789A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49B7E5D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3C4BAE7F" w14:textId="58B40CEE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papildo, kuria vietos identitetą ir įvaizdį ir yra kuo nors reikšmingas? </w:t>
            </w:r>
          </w:p>
        </w:tc>
        <w:tc>
          <w:tcPr>
            <w:tcW w:w="2320" w:type="dxa"/>
          </w:tcPr>
          <w:p w14:paraId="3E720984" w14:textId="5F7B6241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7E3DC74" w14:textId="1B00ECB4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416D09E9" w14:textId="77777777" w:rsidTr="00092DD4">
        <w:tc>
          <w:tcPr>
            <w:tcW w:w="415" w:type="dxa"/>
          </w:tcPr>
          <w:p w14:paraId="64992C1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33E04B6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5D47B273" w14:textId="36D72CA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skatina gyventojo, vartotojo priklausomumo vietai jausmą? </w:t>
            </w:r>
          </w:p>
        </w:tc>
        <w:tc>
          <w:tcPr>
            <w:tcW w:w="2320" w:type="dxa"/>
          </w:tcPr>
          <w:p w14:paraId="2295DB0B" w14:textId="1B7535CD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6A00F2BC" w14:textId="0D857B74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E94A83" w14:paraId="0965100A" w14:textId="77777777" w:rsidTr="00092DD4">
        <w:tc>
          <w:tcPr>
            <w:tcW w:w="415" w:type="dxa"/>
          </w:tcPr>
          <w:p w14:paraId="3D6B380D" w14:textId="77777777" w:rsidR="00E94A83" w:rsidRDefault="00E94A83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55222B0" w14:textId="77777777" w:rsidR="00E94A83" w:rsidRDefault="00E94A83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B099D38" w14:textId="15891BB5" w:rsidR="00E94A83" w:rsidRDefault="00E94A83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Ar vienbučiai ir dvibučiai gyvenamieji namai, asmeninės ir viešosios rekreacijos pastatai </w:t>
            </w:r>
            <w:r w:rsidRPr="00E94A83">
              <w:rPr>
                <w:szCs w:val="24"/>
              </w:rPr>
              <w:t>Kupiškio miesto urbanistinės aglomeracijos</w:t>
            </w:r>
            <w:r>
              <w:rPr>
                <w:szCs w:val="24"/>
              </w:rPr>
              <w:t>, Subačiaus miesto, p</w:t>
            </w:r>
            <w:r w:rsidRPr="00E94A83">
              <w:rPr>
                <w:szCs w:val="24"/>
              </w:rPr>
              <w:t>agrindinių gyvenamųjų vietovių urbanizuotų ir urbanizuojamų teritorijų</w:t>
            </w:r>
            <w:r>
              <w:rPr>
                <w:szCs w:val="24"/>
              </w:rPr>
              <w:t>, k</w:t>
            </w:r>
            <w:r w:rsidRPr="00E94A83">
              <w:rPr>
                <w:szCs w:val="24"/>
              </w:rPr>
              <w:t>itų esamų gyvenamųjų vietovių urbanizuotų ir urbanizuojamų teritorijų</w:t>
            </w:r>
            <w:r>
              <w:rPr>
                <w:szCs w:val="24"/>
              </w:rPr>
              <w:t>, r</w:t>
            </w:r>
            <w:r w:rsidRPr="00E94A83">
              <w:rPr>
                <w:szCs w:val="24"/>
              </w:rPr>
              <w:t>ekreacinio potencialo gyvenamųjų vietovių teritorijų</w:t>
            </w:r>
            <w:r>
              <w:rPr>
                <w:szCs w:val="24"/>
              </w:rPr>
              <w:t>, r</w:t>
            </w:r>
            <w:r w:rsidRPr="00E94A83">
              <w:rPr>
                <w:szCs w:val="24"/>
              </w:rPr>
              <w:t>ekreacinių teritorijų</w:t>
            </w:r>
            <w:r>
              <w:rPr>
                <w:szCs w:val="24"/>
              </w:rPr>
              <w:t xml:space="preserve"> funkcinėse zonose, nustatytose Kupiškio rajono savivaldybės teritorijos bendrajame plane, </w:t>
            </w:r>
            <w:r w:rsidRPr="005E50F7">
              <w:t>patvirtint</w:t>
            </w:r>
            <w:r>
              <w:t>ame</w:t>
            </w:r>
            <w:r w:rsidRPr="005E50F7">
              <w:t xml:space="preserve"> Kupiškio rajono savivaldybės tarybos 2013 m. spalio 24 d.  </w:t>
            </w:r>
            <w:r w:rsidRPr="005E50F7">
              <w:lastRenderedPageBreak/>
              <w:t xml:space="preserve">sprendimu  Nr. TS-220 </w:t>
            </w:r>
            <w:r>
              <w:t>(2024 m. lapkričio 28 d. sprendimo Nr. TS-305 redakcija)</w:t>
            </w:r>
            <w:r w:rsidRPr="005E50F7">
              <w:t xml:space="preserve"> „Dėl Kupiškio rajono savivaldybės teritorijos bendrojo plano patvirtinimo</w:t>
            </w:r>
            <w:r>
              <w:t>“</w:t>
            </w:r>
            <w:r w:rsidR="00C04789">
              <w:t xml:space="preserve">, projektuojami atsižvelgiant į rytų Aukštaitijos </w:t>
            </w:r>
            <w:r w:rsidR="00B90B90">
              <w:t>tradicinės architektūros principus (pagal Etninės kultūros globos tarybos metodinę medžiagą) ?</w:t>
            </w:r>
          </w:p>
        </w:tc>
        <w:tc>
          <w:tcPr>
            <w:tcW w:w="2320" w:type="dxa"/>
          </w:tcPr>
          <w:p w14:paraId="4AE13AAB" w14:textId="77777777" w:rsidR="00E94A83" w:rsidRDefault="00E94A83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D949D58" w14:textId="77777777" w:rsidR="00E94A83" w:rsidRDefault="00E94A83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36936817" w14:textId="77777777" w:rsidTr="00092DD4">
        <w:tc>
          <w:tcPr>
            <w:tcW w:w="415" w:type="dxa"/>
          </w:tcPr>
          <w:p w14:paraId="6204231E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3C414D5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4600E8A" w14:textId="77D87DA5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architektūrinė išraiška atliepia jo paskirtį ir vaidmenį miesto aplinkoje?</w:t>
            </w:r>
          </w:p>
        </w:tc>
        <w:tc>
          <w:tcPr>
            <w:tcW w:w="2320" w:type="dxa"/>
          </w:tcPr>
          <w:p w14:paraId="141A91D6" w14:textId="7A9DB94F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A598014" w14:textId="54DDBE3F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400DB9" w14:paraId="1C9572AC" w14:textId="77777777" w:rsidTr="00092DD4">
        <w:tc>
          <w:tcPr>
            <w:tcW w:w="415" w:type="dxa"/>
          </w:tcPr>
          <w:p w14:paraId="1D5BF842" w14:textId="77777777" w:rsidR="00400DB9" w:rsidRDefault="00400DB9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4FC541" w14:textId="77777777" w:rsidR="00400DB9" w:rsidRDefault="00400DB9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4B4F412E" w14:textId="5003637B" w:rsidR="00400DB9" w:rsidRDefault="00400DB9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4.1. </w:t>
            </w:r>
            <w:r w:rsidRPr="00400DB9">
              <w:rPr>
                <w:szCs w:val="24"/>
              </w:rPr>
              <w:t>Ar pastato architektūrinė</w:t>
            </w:r>
            <w:r>
              <w:rPr>
                <w:szCs w:val="24"/>
              </w:rPr>
              <w:t>je</w:t>
            </w:r>
            <w:r w:rsidRPr="00400DB9">
              <w:rPr>
                <w:szCs w:val="24"/>
              </w:rPr>
              <w:t xml:space="preserve"> raišk</w:t>
            </w:r>
            <w:r>
              <w:rPr>
                <w:szCs w:val="24"/>
              </w:rPr>
              <w:t>oje</w:t>
            </w:r>
            <w:r w:rsidRPr="00400DB9">
              <w:rPr>
                <w:szCs w:val="24"/>
              </w:rPr>
              <w:t>, pastato fasado element</w:t>
            </w:r>
            <w:r>
              <w:rPr>
                <w:szCs w:val="24"/>
              </w:rPr>
              <w:t>uose</w:t>
            </w:r>
            <w:r w:rsidRPr="00400DB9">
              <w:rPr>
                <w:szCs w:val="24"/>
              </w:rPr>
              <w:t xml:space="preserve"> at</w:t>
            </w:r>
            <w:r>
              <w:rPr>
                <w:szCs w:val="24"/>
              </w:rPr>
              <w:t>sižvelgta</w:t>
            </w:r>
            <w:r w:rsidRPr="00400DB9">
              <w:rPr>
                <w:szCs w:val="24"/>
              </w:rPr>
              <w:t xml:space="preserve"> į viešų erdvių struktūros ypatybes? Ar pabrėžiamas kampas, perspektyvą uždaranti fasado dalis, </w:t>
            </w:r>
            <w:r>
              <w:rPr>
                <w:szCs w:val="24"/>
              </w:rPr>
              <w:t>įtraukus</w:t>
            </w:r>
            <w:r w:rsidRPr="00400DB9">
              <w:rPr>
                <w:szCs w:val="24"/>
              </w:rPr>
              <w:t xml:space="preserve"> pirmasis aukštas </w:t>
            </w:r>
            <w:r>
              <w:rPr>
                <w:szCs w:val="24"/>
              </w:rPr>
              <w:t>prie</w:t>
            </w:r>
            <w:r w:rsidRPr="00400DB9">
              <w:rPr>
                <w:szCs w:val="24"/>
              </w:rPr>
              <w:t xml:space="preserve"> vieš</w:t>
            </w:r>
            <w:r>
              <w:rPr>
                <w:szCs w:val="24"/>
              </w:rPr>
              <w:t>ųjų</w:t>
            </w:r>
            <w:r w:rsidRPr="00400DB9">
              <w:rPr>
                <w:szCs w:val="24"/>
              </w:rPr>
              <w:t xml:space="preserve"> erdv</w:t>
            </w:r>
            <w:r>
              <w:rPr>
                <w:szCs w:val="24"/>
              </w:rPr>
              <w:t>ių</w:t>
            </w:r>
            <w:r w:rsidRPr="00400DB9">
              <w:rPr>
                <w:szCs w:val="24"/>
              </w:rPr>
              <w:t xml:space="preserve"> ir panašiai?</w:t>
            </w:r>
          </w:p>
        </w:tc>
        <w:tc>
          <w:tcPr>
            <w:tcW w:w="2320" w:type="dxa"/>
          </w:tcPr>
          <w:p w14:paraId="3A845136" w14:textId="77777777" w:rsidR="00400DB9" w:rsidRDefault="00400DB9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012C53BF" w14:textId="77777777" w:rsidR="00400DB9" w:rsidRDefault="00400DB9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6F84919E" w14:textId="77777777" w:rsidTr="00092DD4">
        <w:tc>
          <w:tcPr>
            <w:tcW w:w="415" w:type="dxa"/>
          </w:tcPr>
          <w:p w14:paraId="6AFD805F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A32AF61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257EE140" w14:textId="47591CA0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sprendiniai kuria palankų meninį santykį su aplinka (kontrastas; pusiausvyra; proporcijos; atkartojimas; judesys; mastelis; skaidrumas, nepermatomumas; atvirumas, uždarumas; autentiškumas ir t. t.)? </w:t>
            </w:r>
          </w:p>
        </w:tc>
        <w:tc>
          <w:tcPr>
            <w:tcW w:w="2320" w:type="dxa"/>
          </w:tcPr>
          <w:p w14:paraId="0F9412E5" w14:textId="0FDB029D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EA588F9" w14:textId="59D85E10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48E6E6E1" w14:textId="77777777" w:rsidTr="00092DD4">
        <w:tc>
          <w:tcPr>
            <w:tcW w:w="415" w:type="dxa"/>
          </w:tcPr>
          <w:p w14:paraId="2E7FD36B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DE8DE7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CF6D58D" w14:textId="40ABFF5D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2320" w:type="dxa"/>
          </w:tcPr>
          <w:p w14:paraId="746B34CC" w14:textId="5FFFFEB3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4FD56740" w14:textId="5C9D6A39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8AE3B34" w14:textId="77777777" w:rsidTr="00092DD4">
        <w:tc>
          <w:tcPr>
            <w:tcW w:w="415" w:type="dxa"/>
          </w:tcPr>
          <w:p w14:paraId="66453D39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94AA24E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0F4141B6" w14:textId="21707970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apmąstytos detalės – medžiagiškumas, elementai, spalva?</w:t>
            </w:r>
          </w:p>
        </w:tc>
        <w:tc>
          <w:tcPr>
            <w:tcW w:w="2320" w:type="dxa"/>
          </w:tcPr>
          <w:p w14:paraId="55829F82" w14:textId="7ADB05AC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0F2E2781" w14:textId="1E00E174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A65E2E" w14:paraId="1D56B423" w14:textId="77777777" w:rsidTr="00092DD4">
        <w:tc>
          <w:tcPr>
            <w:tcW w:w="415" w:type="dxa"/>
          </w:tcPr>
          <w:p w14:paraId="029ABD68" w14:textId="77777777" w:rsidR="00A65E2E" w:rsidRDefault="00A65E2E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560F495" w14:textId="77777777" w:rsidR="00A65E2E" w:rsidRDefault="00A65E2E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393BBA4" w14:textId="472946DF" w:rsidR="00A65E2E" w:rsidRDefault="00A65E2E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7.1. </w:t>
            </w:r>
            <w:r w:rsidRPr="00A65E2E">
              <w:rPr>
                <w:szCs w:val="24"/>
              </w:rPr>
              <w:t>Ar naudojamos tarpusavyje derančios, architektūrinę idėją pabrėžiančios spalvos, faktūros, medžiagos?</w:t>
            </w:r>
          </w:p>
        </w:tc>
        <w:tc>
          <w:tcPr>
            <w:tcW w:w="2320" w:type="dxa"/>
          </w:tcPr>
          <w:p w14:paraId="0592664D" w14:textId="77777777" w:rsidR="00A65E2E" w:rsidRDefault="00A65E2E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5C6B5989" w14:textId="77777777" w:rsidR="00A65E2E" w:rsidRDefault="00A65E2E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A65E2E" w14:paraId="4AB9E598" w14:textId="77777777" w:rsidTr="00092DD4">
        <w:tc>
          <w:tcPr>
            <w:tcW w:w="415" w:type="dxa"/>
          </w:tcPr>
          <w:p w14:paraId="5DDC8F80" w14:textId="77777777" w:rsidR="00A65E2E" w:rsidRDefault="00A65E2E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17A17CF" w14:textId="77777777" w:rsidR="00A65E2E" w:rsidRDefault="00A65E2E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73F05921" w14:textId="40C5E18C" w:rsidR="00A65E2E" w:rsidRDefault="00A65E2E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7.2. </w:t>
            </w:r>
            <w:r w:rsidRPr="00A65E2E">
              <w:rPr>
                <w:szCs w:val="24"/>
              </w:rPr>
              <w:t>Ar pastato eksploatacijos/paprastojo remonto metu įrengiamos detalės (ventiliacijos angos, rekuperatoriai, kondicionieriai ir pan.) nedarko fasado kompozicijos?</w:t>
            </w:r>
          </w:p>
        </w:tc>
        <w:tc>
          <w:tcPr>
            <w:tcW w:w="2320" w:type="dxa"/>
          </w:tcPr>
          <w:p w14:paraId="66984DC8" w14:textId="77777777" w:rsidR="00A65E2E" w:rsidRDefault="00A65E2E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7BECE92A" w14:textId="77777777" w:rsidR="00A65E2E" w:rsidRDefault="00A65E2E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2AC18B4E" w14:textId="77777777" w:rsidTr="00092DD4">
        <w:tc>
          <w:tcPr>
            <w:tcW w:w="415" w:type="dxa"/>
          </w:tcPr>
          <w:p w14:paraId="2D2D74E8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AB1F0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099" w:type="dxa"/>
          </w:tcPr>
          <w:p w14:paraId="1DB90CDF" w14:textId="72EF91AE" w:rsidR="00092DD4" w:rsidRDefault="00092DD4" w:rsidP="00092D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siūlomi sprendiniai yra šiuolaikiški ir atspindi laikotarpį, stilių?</w:t>
            </w:r>
          </w:p>
        </w:tc>
        <w:tc>
          <w:tcPr>
            <w:tcW w:w="2320" w:type="dxa"/>
          </w:tcPr>
          <w:p w14:paraId="5F2F81D4" w14:textId="3F757FDC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</w:tcPr>
          <w:p w14:paraId="3C949269" w14:textId="22D5E354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092DD4" w14:paraId="760E3629" w14:textId="77777777" w:rsidTr="00092DD4">
        <w:tc>
          <w:tcPr>
            <w:tcW w:w="415" w:type="dxa"/>
          </w:tcPr>
          <w:p w14:paraId="2053FBF6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7B968B4" w14:textId="77777777" w:rsidR="00092DD4" w:rsidRDefault="00092DD4" w:rsidP="00092DD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0F5C922" w14:textId="0EF29C48" w:rsidR="00092DD4" w:rsidRDefault="00092DD4" w:rsidP="00092DD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099" w:type="dxa"/>
            <w:shd w:val="clear" w:color="auto" w:fill="EDEDED" w:themeFill="accent3" w:themeFillTint="33"/>
          </w:tcPr>
          <w:p w14:paraId="0032031C" w14:textId="77777777" w:rsidR="00092DD4" w:rsidRDefault="00092DD4" w:rsidP="00092DD4">
            <w:pPr>
              <w:jc w:val="both"/>
              <w:rPr>
                <w:szCs w:val="24"/>
              </w:rPr>
            </w:pPr>
          </w:p>
        </w:tc>
        <w:tc>
          <w:tcPr>
            <w:tcW w:w="2320" w:type="dxa"/>
            <w:shd w:val="clear" w:color="auto" w:fill="EDEDED" w:themeFill="accent3" w:themeFillTint="33"/>
          </w:tcPr>
          <w:p w14:paraId="19ADEFEA" w14:textId="77777777" w:rsidR="00092DD4" w:rsidRDefault="00092DD4" w:rsidP="00092DD4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4" w:type="dxa"/>
            <w:shd w:val="clear" w:color="auto" w:fill="EDEDED" w:themeFill="accent3" w:themeFillTint="33"/>
          </w:tcPr>
          <w:p w14:paraId="40D993F7" w14:textId="027ECC3C" w:rsidR="00092DD4" w:rsidRDefault="00092DD4" w:rsidP="00092DD4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720484BA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6C337C77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10FE6D89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320CB45F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7012F762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i/>
          <w:iCs/>
          <w:szCs w:val="24"/>
        </w:rPr>
      </w:pPr>
      <w:r>
        <w:rPr>
          <w:b/>
          <w:bCs/>
          <w:szCs w:val="24"/>
        </w:rPr>
        <w:t>2 lentelė.</w:t>
      </w:r>
      <w:r>
        <w:rPr>
          <w:szCs w:val="24"/>
        </w:rPr>
        <w:t xml:space="preserve"> Objekto kriterijų įvertinimas ir motyvuotas įvertinimų pagrindimas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14:paraId="43E1ED7A" w14:textId="77777777">
        <w:tc>
          <w:tcPr>
            <w:tcW w:w="596" w:type="dxa"/>
          </w:tcPr>
          <w:p w14:paraId="4FAABED9" w14:textId="0F962CD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Eil. Nr.</w:t>
            </w:r>
          </w:p>
        </w:tc>
        <w:tc>
          <w:tcPr>
            <w:tcW w:w="4820" w:type="dxa"/>
          </w:tcPr>
          <w:p w14:paraId="646872AE" w14:textId="065CC822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Kriterijaus įgyvendinta </w:t>
            </w:r>
            <w:r>
              <w:rPr>
                <w:b/>
                <w:bCs/>
                <w:i/>
                <w:iCs/>
                <w:szCs w:val="24"/>
              </w:rPr>
              <w:t>(proc.)</w:t>
            </w:r>
          </w:p>
        </w:tc>
        <w:tc>
          <w:tcPr>
            <w:tcW w:w="6775" w:type="dxa"/>
          </w:tcPr>
          <w:p w14:paraId="293B697B" w14:textId="77777777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Default="00895DB4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(kodėl kriterijui skirtas toks įvertinimas):</w:t>
            </w:r>
          </w:p>
        </w:tc>
      </w:tr>
      <w:tr w:rsidR="003F70CD" w14:paraId="1154FA01" w14:textId="77777777">
        <w:tc>
          <w:tcPr>
            <w:tcW w:w="596" w:type="dxa"/>
          </w:tcPr>
          <w:p w14:paraId="4D6028E0" w14:textId="4B9BC329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556DCE8C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0993051B" w14:textId="77777777">
        <w:tc>
          <w:tcPr>
            <w:tcW w:w="596" w:type="dxa"/>
          </w:tcPr>
          <w:p w14:paraId="0407B416" w14:textId="1A48D30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099A5E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Default="003F70CD">
            <w:pPr>
              <w:rPr>
                <w:szCs w:val="24"/>
              </w:rPr>
            </w:pPr>
          </w:p>
        </w:tc>
      </w:tr>
      <w:tr w:rsidR="003F70CD" w14:paraId="2E6D8CFE" w14:textId="77777777">
        <w:tc>
          <w:tcPr>
            <w:tcW w:w="596" w:type="dxa"/>
          </w:tcPr>
          <w:p w14:paraId="6837A4F6" w14:textId="3FEDB8D8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17E85FA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Default="003F70CD">
            <w:pPr>
              <w:rPr>
                <w:szCs w:val="24"/>
              </w:rPr>
            </w:pPr>
          </w:p>
        </w:tc>
      </w:tr>
      <w:tr w:rsidR="003F70CD" w14:paraId="4E6BF92C" w14:textId="77777777">
        <w:tc>
          <w:tcPr>
            <w:tcW w:w="596" w:type="dxa"/>
          </w:tcPr>
          <w:p w14:paraId="3BC6AB24" w14:textId="2A8A416D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DE6B9C8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3DD63478" w14:textId="77777777">
        <w:tc>
          <w:tcPr>
            <w:tcW w:w="596" w:type="dxa"/>
          </w:tcPr>
          <w:p w14:paraId="1F42DA8A" w14:textId="3E6756F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1772386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2E1D7254" w14:textId="77777777">
        <w:tc>
          <w:tcPr>
            <w:tcW w:w="596" w:type="dxa"/>
          </w:tcPr>
          <w:p w14:paraId="5DA7AD71" w14:textId="4005C6B1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04B5BDB1" w14:textId="00557F44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7B4F3CB0" w14:textId="13EB705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B2101C1" w14:textId="33DC127E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7361BB49" w14:textId="77777777">
        <w:trPr>
          <w:trHeight w:val="67"/>
        </w:trPr>
        <w:tc>
          <w:tcPr>
            <w:tcW w:w="596" w:type="dxa"/>
          </w:tcPr>
          <w:p w14:paraId="57B84736" w14:textId="41ECDFFC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</w:t>
            </w:r>
          </w:p>
        </w:tc>
        <w:tc>
          <w:tcPr>
            <w:tcW w:w="4820" w:type="dxa"/>
          </w:tcPr>
          <w:p w14:paraId="5390BFE7" w14:textId="12116FAE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4A424D31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5F9F90D0" w14:textId="77777777">
        <w:trPr>
          <w:trHeight w:val="67"/>
        </w:trPr>
        <w:tc>
          <w:tcPr>
            <w:tcW w:w="596" w:type="dxa"/>
          </w:tcPr>
          <w:p w14:paraId="3AB7C048" w14:textId="53D4E2D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4820" w:type="dxa"/>
          </w:tcPr>
          <w:p w14:paraId="365853BD" w14:textId="290FBCA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6C982D7C" w:rsidR="003F70CD" w:rsidRDefault="003F70C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Default="003F70CD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2C3B3B95" w14:textId="163BD139" w:rsidR="003F70CD" w:rsidRDefault="00895DB4">
      <w:pPr>
        <w:rPr>
          <w:szCs w:val="24"/>
        </w:rPr>
      </w:pPr>
      <w:r>
        <w:rPr>
          <w:szCs w:val="24"/>
        </w:rPr>
        <w:br w:type="page"/>
      </w:r>
    </w:p>
    <w:p w14:paraId="272B25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1834D40B" w14:textId="0DE69C24" w:rsidR="003F70CD" w:rsidRDefault="00895DB4">
      <w:pPr>
        <w:jc w:val="right"/>
        <w:rPr>
          <w:szCs w:val="24"/>
        </w:rPr>
      </w:pPr>
      <w:r>
        <w:rPr>
          <w:szCs w:val="24"/>
        </w:rPr>
        <w:t>3. Spindulinė atitikties architektūros kokybei diagrama</w:t>
      </w:r>
    </w:p>
    <w:p w14:paraId="35AF36DF" w14:textId="77777777" w:rsidR="003F70CD" w:rsidRDefault="003F70CD">
      <w:pPr>
        <w:jc w:val="right"/>
        <w:rPr>
          <w:szCs w:val="24"/>
        </w:rPr>
      </w:pPr>
    </w:p>
    <w:p w14:paraId="1C4829D5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B821D35" w14:textId="1472A9BE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0C28E0F3" wp14:editId="582EBF6D">
            <wp:extent cx="7169785" cy="4629150"/>
            <wp:effectExtent l="0" t="0" r="0" b="0"/>
            <wp:docPr id="1924157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462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42B57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92EDA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09766E44" w14:textId="412D97A5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szCs w:val="24"/>
        </w:rPr>
        <w:t>––––––––––––––––––––––</w:t>
      </w:r>
    </w:p>
    <w:p w14:paraId="4B59D032" w14:textId="7C58682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sectPr w:rsidR="003F70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A5EC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BCF21FA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77E5936" w14:textId="77777777" w:rsidR="003F70CD" w:rsidRDefault="003F70C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AD74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321545F" w14:textId="77777777" w:rsidR="003F70CD" w:rsidRDefault="00895DB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F8D839E" w14:textId="77777777" w:rsidR="003F70CD" w:rsidRDefault="003F70CD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3F85"/>
    <w:multiLevelType w:val="multilevel"/>
    <w:tmpl w:val="0E121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272104"/>
    <w:multiLevelType w:val="multilevel"/>
    <w:tmpl w:val="4AFAC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3609856">
    <w:abstractNumId w:val="1"/>
  </w:num>
  <w:num w:numId="2" w16cid:durableId="90761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2553B"/>
    <w:rsid w:val="0005611C"/>
    <w:rsid w:val="000615AB"/>
    <w:rsid w:val="00092DD4"/>
    <w:rsid w:val="00170431"/>
    <w:rsid w:val="0017581B"/>
    <w:rsid w:val="001A62CD"/>
    <w:rsid w:val="001F64C5"/>
    <w:rsid w:val="001F6987"/>
    <w:rsid w:val="00243145"/>
    <w:rsid w:val="0031234E"/>
    <w:rsid w:val="003126BD"/>
    <w:rsid w:val="003D3534"/>
    <w:rsid w:val="003E1AC4"/>
    <w:rsid w:val="003F696C"/>
    <w:rsid w:val="003F70CD"/>
    <w:rsid w:val="00400DB9"/>
    <w:rsid w:val="00446124"/>
    <w:rsid w:val="00451CD5"/>
    <w:rsid w:val="0049521A"/>
    <w:rsid w:val="004B5435"/>
    <w:rsid w:val="00527222"/>
    <w:rsid w:val="005F36B7"/>
    <w:rsid w:val="00650E14"/>
    <w:rsid w:val="00720A3E"/>
    <w:rsid w:val="007543A7"/>
    <w:rsid w:val="007A158B"/>
    <w:rsid w:val="007A3F2F"/>
    <w:rsid w:val="007B14B3"/>
    <w:rsid w:val="007C36A6"/>
    <w:rsid w:val="00844AE7"/>
    <w:rsid w:val="00895DB4"/>
    <w:rsid w:val="00A034DB"/>
    <w:rsid w:val="00A07233"/>
    <w:rsid w:val="00A07902"/>
    <w:rsid w:val="00A65E2E"/>
    <w:rsid w:val="00B60BCE"/>
    <w:rsid w:val="00B90B90"/>
    <w:rsid w:val="00BA2F2D"/>
    <w:rsid w:val="00BC51A7"/>
    <w:rsid w:val="00C04789"/>
    <w:rsid w:val="00C14CCE"/>
    <w:rsid w:val="00C537A1"/>
    <w:rsid w:val="00CB09BB"/>
    <w:rsid w:val="00D27B28"/>
    <w:rsid w:val="00D34ACB"/>
    <w:rsid w:val="00E167B9"/>
    <w:rsid w:val="00E31C08"/>
    <w:rsid w:val="00E352DA"/>
    <w:rsid w:val="00E94A83"/>
    <w:rsid w:val="00E96FFA"/>
    <w:rsid w:val="00F27247"/>
    <w:rsid w:val="00F9684D"/>
    <w:rsid w:val="00FA7744"/>
    <w:rsid w:val="00FB7D8F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CA508-299C-4D64-8926-95219D2C722C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19cf09c5-daa1-4028-a0ff-74a0be4ec5cc"/>
    <ds:schemaRef ds:uri="f5aad5d0-9c26-490e-8743-a6c7ceabd501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10143</Words>
  <Characters>5782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Tomas F.</cp:lastModifiedBy>
  <cp:revision>52</cp:revision>
  <cp:lastPrinted>2020-08-03T22:22:00Z</cp:lastPrinted>
  <dcterms:created xsi:type="dcterms:W3CDTF">2024-04-08T06:07:00Z</dcterms:created>
  <dcterms:modified xsi:type="dcterms:W3CDTF">2025-05-09T09:39:00Z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